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DEC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资产分割事项咨询服务招标参数</w:t>
      </w:r>
    </w:p>
    <w:p w14:paraId="62D0E85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一、项目背景与目标</w:t>
      </w:r>
    </w:p>
    <w:p w14:paraId="4742CF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新疆医科大学第二附属医院（以下简称“二附院”）与第七附属医院（以下简称“七附院”）已完成院区分立及法人独立登记，七附院前身为二附院七道湾院区。</w:t>
      </w:r>
    </w:p>
    <w:p w14:paraId="428C6C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因两院分立前长期合并运营，历史账务无法按院区直接区分。2019年有第三方审计机构出具资产清查专项审计报告并已在财政厅备案，该报告针对无法分割的资产负债提出了“科学比例法”进行划分。</w:t>
      </w:r>
    </w:p>
    <w:p w14:paraId="6B05C68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截至本次采购启动前，两院账务仍有大量交叉挂账未清理，为彻底解决两院资产划分遗留问题，现</w:t>
      </w:r>
      <w:r>
        <w:rPr>
          <w:rStyle w:val="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聘请具备医院审计与资产分割经验的第三方会计师事务所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。投标人须提供涵盖程序合规性审查、期后事项账务处理指导、税务合规计划在内的综合性专业服务，确保资产分割过程合法合规、账务清晰、税务成本最优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fldChar w:fldCharType="begin"/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instrText xml:space="preserve"> HYPERLINK "https://zjfw.beijing.gov.cn/page/lmhy/deal/deal_detail?xmbh=ZJ2026BJ1015769&amp;id=17117" \t "https://chat.deepseek.com/a/chat/s/_blank" </w:instrTex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fldChar w:fldCharType="separate"/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fldChar w:fldCharType="end"/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。</w:t>
      </w:r>
    </w:p>
    <w:p w14:paraId="2158E5D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二、 服务内容（技术参数）</w:t>
      </w:r>
    </w:p>
    <w:p w14:paraId="72F90BD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投标人须组建包含注册会计师（CPA）、税务师在内的专项服务团队，具体工作内容包括但不限于：</w:t>
      </w:r>
    </w:p>
    <w:p w14:paraId="306DE41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（一）资产分割期程序合规性指导</w:t>
      </w:r>
    </w:p>
    <w:p w14:paraId="418FCCE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国有资产处置程序合规性审查</w:t>
      </w:r>
    </w:p>
    <w:p w14:paraId="1EE8761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依据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《事业单位国有资产管理暂行办法》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（财政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部令第100号）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等相关规定，指导资产处置审批流程。</w:t>
      </w:r>
    </w:p>
    <w:p w14:paraId="3BB5299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协助准备资产处置申报材料，包括处置申请表、单位集体决策会议纪要、资产价值凭证及产权证明等。</w:t>
      </w:r>
    </w:p>
    <w:p w14:paraId="6FB2F1D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审查处置方式的合规性，确保符合公开、公平、竞争、择优原则。</w:t>
      </w:r>
    </w:p>
    <w:p w14:paraId="36E1C8C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分割方案设计与可行性论证</w:t>
      </w:r>
    </w:p>
    <w:p w14:paraId="2A49561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依据委托方需求及资产清查结果，设计多套资产分割方案。</w:t>
      </w:r>
    </w:p>
    <w:p w14:paraId="12F1C5D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从国有资产管理规定角度分析各方案的可行性，确保方案获得主管部门审批。</w:t>
      </w:r>
    </w:p>
    <w:p w14:paraId="464F12A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协助医院完成与第二附属医院签订资产分割协议的签订。</w:t>
      </w:r>
    </w:p>
    <w:p w14:paraId="17615F7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（二）期后事项账务处理咨询</w:t>
      </w:r>
    </w:p>
    <w:p w14:paraId="22D8260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政府会计制度下的账务处理指导</w:t>
      </w:r>
    </w:p>
    <w:p w14:paraId="548D14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指导资产分割涉及的财务会计核算（权责发生制）与预算会计核算（收付实现制）的双分录处理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包括但不限于以下方面：</w:t>
      </w:r>
    </w:p>
    <w:p w14:paraId="376E80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（1）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科目拆分与对应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：按资产、负债、净资产、收入、费用五大要素，逐一明确归属，做到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科目一一对应、数据可溯源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确保账务连续完整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；</w:t>
      </w:r>
    </w:p>
    <w:p w14:paraId="36F40F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（2）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调账与更正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：对历史差错、重分类、跨期事项、盘盈盘亏等提供规范调账分录与依据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；</w:t>
      </w:r>
    </w:p>
    <w:p w14:paraId="6DED65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（3）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内部交易与往来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抵销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：编制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抵销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分录，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抵销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两院内部债权债务、内部往来、重复挂账，确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保分割后报表真实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试算平衡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7D00742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协助处理资产划转、处置、报废等事项的账务调整，确保账务处理符合《政府会计制度——行政事业单位会计科目和报表》规定。</w:t>
      </w:r>
    </w:p>
    <w:p w14:paraId="6AB3173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指导编制《资产分割过渡期财务报表》。</w:t>
      </w:r>
    </w:p>
    <w:p w14:paraId="4E5237E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资产划转与产权变更支持</w:t>
      </w:r>
    </w:p>
    <w:p w14:paraId="790C0F8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协助办理资产划转涉及的产权变更登记手续（房产、土地、车辆、大型设备等）。</w:t>
      </w:r>
    </w:p>
    <w:p w14:paraId="1C6F608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方正仿宋简体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指导编制资产移交清册及交接确认文件，确保账实相符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移交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结果逐项建立资产卡片，统一折旧政策，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连续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计提折旧，确保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移交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前后口径一致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7EDEAD3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协助处理分割过渡期内的资产收益归属及费用分摊事项。</w:t>
      </w:r>
    </w:p>
    <w:p w14:paraId="4D3FDC6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历史遗留问题处理</w:t>
      </w:r>
    </w:p>
    <w:p w14:paraId="41107B8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协助处理账外资产、盘盈盘亏、坏账损失等历史遗留问题的账务处理方案。</w:t>
      </w:r>
    </w:p>
    <w:p w14:paraId="737E65E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指导资产损失核销的申报程序及所需材料准备。</w:t>
      </w:r>
    </w:p>
    <w:p w14:paraId="1961243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（三）税务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合规计划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服务</w:t>
      </w:r>
    </w:p>
    <w:p w14:paraId="1D365DC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全税种合规性审查</w:t>
      </w:r>
    </w:p>
    <w:p w14:paraId="1FA246E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对资产分割涉及的应税行为进行各税种（增值税及附加、企业所得税、土地增值税、房产税、土地使用税、印花税、契税等）申报合规性、准确性审计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 w14:paraId="163B8BB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税务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合规性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优化建议</w:t>
      </w:r>
    </w:p>
    <w:p w14:paraId="69F838E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针对公立医院资产分割的特殊性（如财政资金形成资产涉税处理、非营利组织免税资格等），提出合法合规的税务优化方案。</w:t>
      </w:r>
    </w:p>
    <w:p w14:paraId="274D7DF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重点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对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企业所得税特殊性税务处理适用条件、增值税免税政策适用、契税减免等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提出建议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 w14:paraId="7F541AC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出具《税务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合规计划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书》及《税务风险提示清单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 w14:paraId="18FEB4E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（四）成果文件编制与交付</w:t>
      </w:r>
    </w:p>
    <w:tbl>
      <w:tblPr>
        <w:tblStyle w:val="6"/>
        <w:tblW w:w="0" w:type="auto"/>
        <w:tblInd w:w="1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6"/>
        <w:gridCol w:w="3059"/>
        <w:gridCol w:w="2667"/>
        <w:gridCol w:w="1851"/>
      </w:tblGrid>
      <w:tr w14:paraId="374A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36" w:type="dxa"/>
            <w:tcBorders>
              <w:top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E74A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序号</w:t>
            </w:r>
          </w:p>
        </w:tc>
        <w:tc>
          <w:tcPr>
            <w:tcW w:w="3059" w:type="dxa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539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0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 w:bidi="ar"/>
              </w:rPr>
              <w:t>交付成果</w:t>
            </w:r>
          </w:p>
        </w:tc>
        <w:tc>
          <w:tcPr>
            <w:tcW w:w="2667" w:type="dxa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E1F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0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 w:bidi="ar"/>
              </w:rPr>
              <w:t>主要内容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09E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 w:bidi="ar"/>
              </w:rPr>
              <w:t>签字/盖章要求</w:t>
            </w:r>
          </w:p>
        </w:tc>
      </w:tr>
      <w:tr w14:paraId="6904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6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F68E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059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F2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《资产分割账务处理方案》</w:t>
            </w:r>
          </w:p>
        </w:tc>
        <w:tc>
          <w:tcPr>
            <w:tcW w:w="266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3F3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分录处理指引</w:t>
            </w:r>
          </w:p>
        </w:tc>
        <w:tc>
          <w:tcPr>
            <w:tcW w:w="1851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8B1D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注册会计师签字</w:t>
            </w:r>
          </w:p>
        </w:tc>
      </w:tr>
      <w:tr w14:paraId="606D6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6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AA0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059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EE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《税务合规计划书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》</w:t>
            </w:r>
          </w:p>
        </w:tc>
        <w:tc>
          <w:tcPr>
            <w:tcW w:w="266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5C4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税负测算、优化方案、风险提示</w:t>
            </w:r>
          </w:p>
        </w:tc>
        <w:tc>
          <w:tcPr>
            <w:tcW w:w="1851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07ED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税务师签字</w:t>
            </w:r>
          </w:p>
        </w:tc>
      </w:tr>
    </w:tbl>
    <w:p w14:paraId="0B7881B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（五）实施支持与后续服务</w:t>
      </w:r>
    </w:p>
    <w:p w14:paraId="6366795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协助医院向主管部门及财政部门进行资产处置申报的陈述与答疑。</w:t>
      </w:r>
    </w:p>
    <w:p w14:paraId="3C5E9C1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协助召开内部决策会议（院长办公会、党委会等），提供专业支持。</w:t>
      </w:r>
    </w:p>
    <w:p w14:paraId="43F5F41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处理分割过渡期内的突发财税问题及争议解决（含谈判支持）。</w:t>
      </w:r>
    </w:p>
    <w:p w14:paraId="7D4BAD9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提供为期6个月的后续财税跟踪咨询服务。</w:t>
      </w:r>
    </w:p>
    <w:p w14:paraId="05400E3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三、商务要求（承接标准）</w:t>
      </w:r>
    </w:p>
    <w:p w14:paraId="74757C5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1.通用资格要求</w:t>
      </w:r>
    </w:p>
    <w:p w14:paraId="5D4AB4A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（1）符合《中华人民共和国政府采购法》第二十二条规定，即具有良好的商业信誉和健全的财务会计制度；有依法缴纳税收和社会保障资金的良好记录。</w:t>
      </w:r>
    </w:p>
    <w:p w14:paraId="5C07FB6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（2）参加采购活动前三年内，在经营活动中没有重大违法记录；未被列入“信用中国”网站失信被执行人及重大税收违法案件当事人名单。</w:t>
      </w:r>
    </w:p>
    <w:p w14:paraId="20B08D3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2.特定资质要求</w:t>
      </w:r>
    </w:p>
    <w:p w14:paraId="5F9DFE8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投标人应为依法注册的会计师事务所。</w:t>
      </w:r>
    </w:p>
    <w:p w14:paraId="2E54B23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项目团队成员须持有《注册会计师证书》、《税务师职业资格证书》等相关资质。</w:t>
      </w:r>
    </w:p>
    <w:p w14:paraId="75B2EDB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业绩要求：近三年内承接过资产处置、清算或财税咨询服务业绩至少两项。</w:t>
      </w:r>
    </w:p>
    <w:p w14:paraId="7F80630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3.项目团队要求</w:t>
      </w:r>
    </w:p>
    <w:p w14:paraId="42166D0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项目负责人须具有3年以上行政事业单位审计或咨询经验。</w:t>
      </w:r>
    </w:p>
    <w:p w14:paraId="4AF0DC6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团队中须至少配备1名熟悉《政府会计制度》的注册会计师及1名税务师。</w:t>
      </w:r>
    </w:p>
    <w:p w14:paraId="5562928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现场服务团队须保持稳定，未经采购方同意不得擅自更换核心成员。</w:t>
      </w:r>
    </w:p>
    <w:p w14:paraId="26EB10F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四、报价与预算</w:t>
      </w:r>
    </w:p>
    <w:p w14:paraId="2C5E89E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最高限价：人民币4.25万元。</w:t>
      </w:r>
    </w:p>
    <w:p w14:paraId="0AF5B11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报价方式：采用总价包干。报价包含财务服务费、税务服务费、差旅费、文本制作费及税费等所有费用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instrText xml:space="preserve"> HYPERLINK "https://zjfw.beijing.gov.cn/page/lmhy/deal/deal_detail?xmbh=ZJ2026BJ1015769&amp;id=17117" \t "https://chat.deepseek.com/a/chat/s/_blank"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</w:p>
    <w:p w14:paraId="7EB7997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五、评审方法</w:t>
      </w:r>
    </w:p>
    <w:p w14:paraId="60CC217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满足采购需求且报价最低。</w:t>
      </w:r>
    </w:p>
    <w:p w14:paraId="0F90DA9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六、时间要求</w:t>
      </w:r>
    </w:p>
    <w:p w14:paraId="7CFA6B0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服务期限：自合同签订之日起至资产分割全部完成、产权变更登记完毕且后续跟踪服务期满之日止。</w:t>
      </w:r>
    </w:p>
    <w:p w14:paraId="3AB44E8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阶段性交付：</w:t>
      </w:r>
    </w:p>
    <w:p w14:paraId="3CE6B10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双方确定资产分割协议后，提交《账务处理方案》及《税务合规计划书》。</w:t>
      </w:r>
    </w:p>
    <w:p w14:paraId="185FED7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七、付款方式</w:t>
      </w:r>
    </w:p>
    <w:p w14:paraId="22776B8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1.签订合同预付20%款项。</w:t>
      </w:r>
    </w:p>
    <w:p w14:paraId="13CF23C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2.医院同第二附属医院签订资产分割协议支付至50%款项。</w:t>
      </w:r>
    </w:p>
    <w:p w14:paraId="565B3D1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3.出具《账务处理方案》及《税务合规计划书》付至1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00%。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7271EE2-A952-4EB5-AF06-79682B7CB0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6924473-8CFA-4BEA-87A6-C91D40A32580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4B7201CD-C152-45A4-9CC7-7CE11340073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B74BB"/>
    <w:rsid w:val="012950DA"/>
    <w:rsid w:val="01D64ECE"/>
    <w:rsid w:val="04053D14"/>
    <w:rsid w:val="045D5960"/>
    <w:rsid w:val="04C204D3"/>
    <w:rsid w:val="052E050A"/>
    <w:rsid w:val="05460278"/>
    <w:rsid w:val="05CC6B11"/>
    <w:rsid w:val="06832593"/>
    <w:rsid w:val="08AB4A6E"/>
    <w:rsid w:val="09CE2744"/>
    <w:rsid w:val="09E95CAB"/>
    <w:rsid w:val="0A07226B"/>
    <w:rsid w:val="0C0D73BF"/>
    <w:rsid w:val="0C231CFA"/>
    <w:rsid w:val="0CD51ED6"/>
    <w:rsid w:val="0D022FAE"/>
    <w:rsid w:val="0DD6096F"/>
    <w:rsid w:val="0F7F4F02"/>
    <w:rsid w:val="0FD3689E"/>
    <w:rsid w:val="0FF02AC6"/>
    <w:rsid w:val="108C3359"/>
    <w:rsid w:val="109F0CEA"/>
    <w:rsid w:val="10B93DE7"/>
    <w:rsid w:val="10D2435A"/>
    <w:rsid w:val="136278DA"/>
    <w:rsid w:val="13B54FC2"/>
    <w:rsid w:val="13BC0DE2"/>
    <w:rsid w:val="13E51E31"/>
    <w:rsid w:val="1417044E"/>
    <w:rsid w:val="185B5382"/>
    <w:rsid w:val="189720FF"/>
    <w:rsid w:val="19B33F75"/>
    <w:rsid w:val="1AFE6452"/>
    <w:rsid w:val="1AFF54C2"/>
    <w:rsid w:val="1B07100A"/>
    <w:rsid w:val="1C442B70"/>
    <w:rsid w:val="1C8D6A3D"/>
    <w:rsid w:val="1ED45811"/>
    <w:rsid w:val="219547A1"/>
    <w:rsid w:val="222148FC"/>
    <w:rsid w:val="22755E88"/>
    <w:rsid w:val="233D291F"/>
    <w:rsid w:val="23461AE9"/>
    <w:rsid w:val="24983DFD"/>
    <w:rsid w:val="25671982"/>
    <w:rsid w:val="25694998"/>
    <w:rsid w:val="269B5F5E"/>
    <w:rsid w:val="26A00193"/>
    <w:rsid w:val="290A396C"/>
    <w:rsid w:val="29544454"/>
    <w:rsid w:val="29C94BE7"/>
    <w:rsid w:val="2A6166E1"/>
    <w:rsid w:val="2BCC41FD"/>
    <w:rsid w:val="2BE71F08"/>
    <w:rsid w:val="2C0E4E7D"/>
    <w:rsid w:val="2D9C6DFF"/>
    <w:rsid w:val="2E6E29E1"/>
    <w:rsid w:val="2F512041"/>
    <w:rsid w:val="2FCA0C27"/>
    <w:rsid w:val="30752880"/>
    <w:rsid w:val="30857932"/>
    <w:rsid w:val="318A728F"/>
    <w:rsid w:val="334C4E38"/>
    <w:rsid w:val="33D96234"/>
    <w:rsid w:val="34FC0FEA"/>
    <w:rsid w:val="3654400D"/>
    <w:rsid w:val="36C87F04"/>
    <w:rsid w:val="379379CE"/>
    <w:rsid w:val="379A711A"/>
    <w:rsid w:val="37C6502A"/>
    <w:rsid w:val="380A4E79"/>
    <w:rsid w:val="39541C58"/>
    <w:rsid w:val="3A2E45B2"/>
    <w:rsid w:val="3B62102E"/>
    <w:rsid w:val="3B7809AA"/>
    <w:rsid w:val="3C9B6A70"/>
    <w:rsid w:val="3CF046AE"/>
    <w:rsid w:val="3DCA0EA1"/>
    <w:rsid w:val="3DED45CC"/>
    <w:rsid w:val="3F36117C"/>
    <w:rsid w:val="3F725E51"/>
    <w:rsid w:val="3FCA4134"/>
    <w:rsid w:val="40FD43EF"/>
    <w:rsid w:val="412D4163"/>
    <w:rsid w:val="428B48BC"/>
    <w:rsid w:val="436E3C22"/>
    <w:rsid w:val="43C00AEF"/>
    <w:rsid w:val="43CC2F37"/>
    <w:rsid w:val="45FC6CA1"/>
    <w:rsid w:val="465878C1"/>
    <w:rsid w:val="465B6454"/>
    <w:rsid w:val="47003921"/>
    <w:rsid w:val="471B74BB"/>
    <w:rsid w:val="473551D3"/>
    <w:rsid w:val="4788130F"/>
    <w:rsid w:val="47AB0742"/>
    <w:rsid w:val="47AE6E43"/>
    <w:rsid w:val="47EE512B"/>
    <w:rsid w:val="48043B6E"/>
    <w:rsid w:val="48834668"/>
    <w:rsid w:val="49804999"/>
    <w:rsid w:val="4C9D10BB"/>
    <w:rsid w:val="4CC3399B"/>
    <w:rsid w:val="4CC53416"/>
    <w:rsid w:val="4D7704FC"/>
    <w:rsid w:val="4DC41E89"/>
    <w:rsid w:val="4E637BC3"/>
    <w:rsid w:val="500458C7"/>
    <w:rsid w:val="51BF79F1"/>
    <w:rsid w:val="527A2730"/>
    <w:rsid w:val="52CE5015"/>
    <w:rsid w:val="53CD5E33"/>
    <w:rsid w:val="546B2DDC"/>
    <w:rsid w:val="54911962"/>
    <w:rsid w:val="54994398"/>
    <w:rsid w:val="57507926"/>
    <w:rsid w:val="57706BDE"/>
    <w:rsid w:val="57E00B85"/>
    <w:rsid w:val="587F2F5B"/>
    <w:rsid w:val="5A453703"/>
    <w:rsid w:val="5B3B4FB5"/>
    <w:rsid w:val="5D0259CC"/>
    <w:rsid w:val="5E157C4D"/>
    <w:rsid w:val="5E540B70"/>
    <w:rsid w:val="5F7D1E10"/>
    <w:rsid w:val="602D69BE"/>
    <w:rsid w:val="60461A72"/>
    <w:rsid w:val="62B16223"/>
    <w:rsid w:val="62E64553"/>
    <w:rsid w:val="63FB48CB"/>
    <w:rsid w:val="647A1134"/>
    <w:rsid w:val="649F06A7"/>
    <w:rsid w:val="685A699D"/>
    <w:rsid w:val="699A21AE"/>
    <w:rsid w:val="6A1D267A"/>
    <w:rsid w:val="6A5C057C"/>
    <w:rsid w:val="6B102FAB"/>
    <w:rsid w:val="6D913633"/>
    <w:rsid w:val="6DBB594E"/>
    <w:rsid w:val="71BA77F9"/>
    <w:rsid w:val="72BA3405"/>
    <w:rsid w:val="72E95229"/>
    <w:rsid w:val="73FB353A"/>
    <w:rsid w:val="74F231DF"/>
    <w:rsid w:val="75242183"/>
    <w:rsid w:val="7773571A"/>
    <w:rsid w:val="782A6E1D"/>
    <w:rsid w:val="7BED2E91"/>
    <w:rsid w:val="7E30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2159</Words>
  <Characters>2193</Characters>
  <Lines>0</Lines>
  <Paragraphs>0</Paragraphs>
  <TotalTime>5</TotalTime>
  <ScaleCrop>false</ScaleCrop>
  <LinksUpToDate>false</LinksUpToDate>
  <CharactersWithSpaces>2195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2026-04-21T08:14:00Z</dcterms:created>
  <dc:creator>魏翔</dc:creator>
  <cp:lastModifiedBy>Administrator</cp:lastModifiedBy>
  <cp:lastPrinted>2026-04-27T08:10:00Z</cp:lastPrinted>
  <dcterms:modified xsi:type="dcterms:W3CDTF">2026-04-28T07:33:51Z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F7F4D5E40D6A4CB59B526FA354718318_13</vt:lpwstr>
  </property>
  <property fmtid="{D5CDD505-2E9C-101B-9397-08002B2CF9AE}" pid="4" name="KSOTemplateDocerSaveRecord">
    <vt:lpwstr>eyJoZGlkIjoiYzdhMDY5YjRiMGFiZWU5NDRiMzcwODVkYTY3MjEzYmEifQ==</vt:lpwstr>
  </property>
</Properties>
</file>