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7F363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新疆医科大学第七附属医院室外防腐木座椅翻新项目招标技术参数</w:t>
      </w:r>
    </w:p>
    <w:p w14:paraId="2E80D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一、项目概况</w:t>
      </w:r>
    </w:p>
    <w:p w14:paraId="0A829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本项目为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新疆医科大学第七附属医院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院内绿化休闲区域防腐木休闲座椅翻新修缮工程，园区现有室外防腐木休闲座椅长期露天使用，出现表面脱漆、表层磨损、漆面老化、色泽暗淡等破损现象，整体观感较差。为优化院区外部休闲环境，保障就诊群众及周边居民休闲休憩体验，提升院区整体整洁美观度，现对园区防腐木座椅统一开展全面翻新施工，本次座椅整体翻新施工总面积约660㎡。</w:t>
      </w:r>
    </w:p>
    <w:p w14:paraId="49749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二、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主要内容</w:t>
      </w:r>
    </w:p>
    <w:p w14:paraId="0B617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全过程包含旧漆清除、全面打磨、精细抛光、除尘清理、基层处理、全新漆面喷涂，完成防腐木座椅整体翻新修复作业。</w:t>
      </w:r>
    </w:p>
    <w:p w14:paraId="54300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三、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硬性要求</w:t>
      </w:r>
    </w:p>
    <w:p w14:paraId="281027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漆面颜色要求：全部座椅翻新完成后统一更换为咖色，色泽均匀一致，无色差、混色、漏喷现象，漆面质感协调统一。</w:t>
      </w:r>
    </w:p>
    <w:p w14:paraId="1E168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秩序要求：采取分区分段分批施工模式，合理划分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区域，错峰作业，严禁全同步停工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，最大限度减少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对使用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影响，保障院区休闲区域正常通行及群众正常使用。</w:t>
      </w:r>
    </w:p>
    <w:p w14:paraId="1901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工艺标准</w:t>
      </w:r>
    </w:p>
    <w:p w14:paraId="39CA9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（1）彻底清除座椅原有老化漆面、起皮脱漆部位，清理干净松动表层；</w:t>
      </w:r>
    </w:p>
    <w:p w14:paraId="742CE6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（2）对座椅板面、支架等所有部位进行粗细交替打磨处理，去除磨损毛刺、凹凸破损处，做到表面平整顺滑；</w:t>
      </w:r>
    </w:p>
    <w:p w14:paraId="47AA38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（3）打磨完成后全面除尘抛光，清理木屑粉尘，保证施工基面干净无杂质；</w:t>
      </w:r>
    </w:p>
    <w:p w14:paraId="06091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（4）选用适配户外防腐木专用环保油漆，分层均匀喷涂，漆面附着力强、耐风吹日晒、防水防腐、不易褪色起皮，符合室外露天使用标准。</w:t>
      </w:r>
    </w:p>
    <w:p w14:paraId="201B9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现场踏勘要求：所有参与投标单位必须实地前往项目现场勘察，实地核实座椅数量、破损程度、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周围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环境、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范围及全部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流程与甲方标准，充分掌握现场实际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条件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联系人：马老师  13565366673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 w14:paraId="47728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四、项目工期</w:t>
      </w:r>
    </w:p>
    <w:p w14:paraId="539D12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中标单位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合同签订完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后，在甲方规定合理工期内完成全部翻新任务，按期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完成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交付验收。</w:t>
      </w:r>
    </w:p>
    <w:p w14:paraId="4FEDE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五、资金及付款方式</w:t>
      </w:r>
    </w:p>
    <w:p w14:paraId="358719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项目拦标价：本项目最高限价30360元，所有投标报价不得超出拦标价，超出视为无效投标。</w:t>
      </w:r>
    </w:p>
    <w:p w14:paraId="45170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付款方式：合同签订生效后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中标单位材料进场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，甲方向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中标单位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 xml:space="preserve">支付合同总价的 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90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 ；用途：用于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中标单位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采购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配件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、打磨材料、专用漆及组织人员进场；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中标单位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收款后必须开工，否则甲方可退款并解除合同。防腐木翻新全部完工并经甲方验收合格后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个工作日内，甲方支付剩余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10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% 尾款；</w:t>
      </w:r>
    </w:p>
    <w:p w14:paraId="025C0F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六、质量验收标准</w:t>
      </w:r>
    </w:p>
    <w:p w14:paraId="6CF11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所有座椅打磨平整光滑，无尖锐毛刺、无残留旧漆、无明显磨损痕迹；</w:t>
      </w:r>
    </w:p>
    <w:p w14:paraId="5F7FF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整体统一咖色漆面，喷涂饱满均匀，无流漆、漏漆、气泡、起皮现象；</w:t>
      </w:r>
    </w:p>
    <w:p w14:paraId="73EC0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漆面牢固耐候，适配户外露天环境，防水防晒防腐性能达标；</w:t>
      </w:r>
    </w:p>
    <w:p w14:paraId="29591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现场整洁，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翻新后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垃圾及时清理清运，完工后恢复现场原有环境样貌。</w:t>
      </w:r>
    </w:p>
    <w:p w14:paraId="0CAEA9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5.此翻新项目质保期限一年，一年内翻新区域质量不达标，投标方负责免费维修。</w:t>
      </w:r>
    </w:p>
    <w:p w14:paraId="68E08F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七、其他商务要求</w:t>
      </w:r>
      <w:bookmarkStart w:id="0" w:name="_GoBack"/>
      <w:bookmarkEnd w:id="0"/>
    </w:p>
    <w:p w14:paraId="58A8A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投标单位具备相关户外木制品修缮、涂装相关服务能力，人员具备现场实操经验。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全过程严格遵守医院院内各项管理规章制度，文明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作业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、做好现场安全防护，杜绝安全事故发生。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过程中不得损坏院区原有绿化、设施及公共财物，若造成损坏由中标单位全权负责修复赔偿。投标单位一经投标，即视为完全认可现场现状、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工作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范围、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工艺及所有甲方要求，中标后不得额外增加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其他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费用及变相更改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翻新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标准。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A406F"/>
    <w:rsid w:val="1BBC6C06"/>
    <w:rsid w:val="272354DE"/>
    <w:rsid w:val="33572ADC"/>
    <w:rsid w:val="3F782E80"/>
    <w:rsid w:val="4212008E"/>
    <w:rsid w:val="451D6C1F"/>
    <w:rsid w:val="477F79CC"/>
    <w:rsid w:val="66125E79"/>
    <w:rsid w:val="692514BF"/>
    <w:rsid w:val="6F244DF6"/>
    <w:rsid w:val="7C7B7B10"/>
    <w:rsid w:val="7EAB3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1291</Characters>
  <Lines>0</Lines>
  <Paragraphs>0</Paragraphs>
  <TotalTime>20</TotalTime>
  <ScaleCrop>false</ScaleCrop>
  <LinksUpToDate>false</LinksUpToDate>
  <CharactersWithSpaces>1297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2026-05-18T05:05:00Z</dcterms:created>
  <dc:creator>Administrator</dc:creator>
  <cp:lastModifiedBy>WPS_1534551632</cp:lastModifiedBy>
  <cp:lastPrinted>2026-05-18T10:40:38Z</cp:lastPrinted>
  <dcterms:modified xsi:type="dcterms:W3CDTF">2026-05-18T10:55:57Z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eyJoZGlkIjoiNDNiYjUxZmUxYWE0YzViMjk4YWQ4NDk3YTNjYmEyMDkiLCJ1c2VySWQiOiIzOTU3MjU3MzMifQ==</vt:lpwstr>
  </property>
  <property fmtid="{D5CDD505-2E9C-101B-9397-08002B2CF9AE}" pid="4" name="ICV">
    <vt:lpwstr>96D64B8BFC874BBF8E5EFD33FEB3CC82_12</vt:lpwstr>
  </property>
</Properties>
</file>