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ADCC3">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新疆医科大学第七附属医院</w:t>
      </w:r>
      <w:r>
        <w:rPr>
          <w:rFonts w:hint="eastAsia" w:ascii="方正小标宋简体" w:hAnsi="方正小标宋简体" w:eastAsia="方正小标宋简体" w:cs="方正小标宋简体"/>
          <w:sz w:val="36"/>
          <w:szCs w:val="36"/>
        </w:rPr>
        <w:t>高层</w:t>
      </w:r>
      <w:r>
        <w:rPr>
          <w:rFonts w:hint="eastAsia" w:ascii="方正小标宋简体" w:hAnsi="方正小标宋简体" w:eastAsia="方正小标宋简体" w:cs="方正小标宋简体"/>
          <w:sz w:val="36"/>
          <w:szCs w:val="36"/>
          <w:lang w:eastAsia="zh-CN"/>
        </w:rPr>
        <w:t>住宅</w:t>
      </w:r>
      <w:r>
        <w:rPr>
          <w:rFonts w:hint="eastAsia" w:ascii="方正小标宋简体" w:hAnsi="方正小标宋简体" w:eastAsia="方正小标宋简体" w:cs="方正小标宋简体"/>
          <w:sz w:val="36"/>
          <w:szCs w:val="36"/>
        </w:rPr>
        <w:t>地下高低压</w:t>
      </w:r>
    </w:p>
    <w:p w14:paraId="1F1713DD">
      <w:pPr>
        <w:jc w:val="center"/>
        <w:rPr>
          <w:rFonts w:hint="eastAsia" w:ascii="方正仿宋简体" w:hAnsi="方正仿宋简体" w:eastAsia="方正仿宋简体" w:cs="方正仿宋简体"/>
          <w:sz w:val="36"/>
          <w:szCs w:val="36"/>
        </w:rPr>
      </w:pPr>
      <w:r>
        <w:rPr>
          <w:rFonts w:hint="eastAsia" w:ascii="方正小标宋简体" w:hAnsi="方正小标宋简体" w:eastAsia="方正小标宋简体" w:cs="方正小标宋简体"/>
          <w:sz w:val="36"/>
          <w:szCs w:val="36"/>
        </w:rPr>
        <w:t>配电室低压断路器采购技术参数及要求</w:t>
      </w:r>
    </w:p>
    <w:p w14:paraId="43FDDBAE">
      <w:pPr>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一、采购概况</w:t>
      </w:r>
    </w:p>
    <w:p w14:paraId="1DB1D4A8">
      <w:pPr>
        <w:spacing w:line="520" w:lineRule="exact"/>
        <w:ind w:firstLine="640" w:firstLineChars="200"/>
        <w:jc w:val="left"/>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新疆医科大学第七附属医院院内高层住宅地下高低压变配电室于2013年投入使用，至今运行13年，配电室低压侧进线断路器为扬州新晨品牌。</w:t>
      </w:r>
    </w:p>
    <w:p w14:paraId="4DE883B5">
      <w:pPr>
        <w:spacing w:line="520" w:lineRule="exact"/>
        <w:ind w:firstLine="640" w:firstLineChars="200"/>
        <w:jc w:val="left"/>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lang w:val="en-US" w:eastAsia="zh-CN"/>
        </w:rPr>
        <w:t>要求</w:t>
      </w:r>
      <w:r>
        <w:rPr>
          <w:rFonts w:hint="eastAsia" w:ascii="方正仿宋简体" w:hAnsi="方正仿宋简体" w:eastAsia="方正仿宋简体" w:cs="方正仿宋简体"/>
          <w:bCs/>
          <w:sz w:val="32"/>
          <w:szCs w:val="32"/>
          <w:lang w:eastAsia="zh-CN"/>
        </w:rPr>
        <w:t>中标</w:t>
      </w:r>
      <w:r>
        <w:rPr>
          <w:rFonts w:hint="eastAsia" w:ascii="方正仿宋简体" w:hAnsi="方正仿宋简体" w:eastAsia="方正仿宋简体" w:cs="方正仿宋简体"/>
          <w:bCs/>
          <w:sz w:val="32"/>
          <w:szCs w:val="32"/>
        </w:rPr>
        <w:t>方提供的货物为全新产品，并符合技术规格所述的标准及相关的国家标准和行业标准，这些标准必须是有关机构发布的最新的有效版本。除非技术规格中另有规定，计量单位均采用中华人民共和国法定计量单位。</w:t>
      </w:r>
    </w:p>
    <w:p w14:paraId="071ADB2C">
      <w:pPr>
        <w:spacing w:line="520" w:lineRule="exact"/>
        <w:ind w:firstLine="640" w:firstLineChars="200"/>
        <w:jc w:val="left"/>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lang w:eastAsia="zh-CN"/>
        </w:rPr>
        <w:t>中标方</w:t>
      </w:r>
      <w:r>
        <w:rPr>
          <w:rFonts w:hint="eastAsia" w:ascii="方正仿宋简体" w:hAnsi="方正仿宋简体" w:eastAsia="方正仿宋简体" w:cs="方正仿宋简体"/>
          <w:bCs/>
          <w:sz w:val="32"/>
          <w:szCs w:val="32"/>
        </w:rPr>
        <w:t>应保证，</w:t>
      </w:r>
      <w:r>
        <w:rPr>
          <w:rFonts w:hint="eastAsia" w:ascii="方正仿宋简体" w:hAnsi="方正仿宋简体" w:eastAsia="方正仿宋简体" w:cs="方正仿宋简体"/>
          <w:bCs/>
          <w:sz w:val="32"/>
          <w:szCs w:val="32"/>
          <w:lang w:eastAsia="zh-CN"/>
        </w:rPr>
        <w:t>招标</w:t>
      </w:r>
      <w:r>
        <w:rPr>
          <w:rFonts w:hint="eastAsia" w:ascii="方正仿宋简体" w:hAnsi="方正仿宋简体" w:eastAsia="方正仿宋简体" w:cs="方正仿宋简体"/>
          <w:bCs/>
          <w:sz w:val="32"/>
          <w:szCs w:val="32"/>
        </w:rPr>
        <w:t>方在中华人民共和国使用该货物或货物的任何一部分时，免受第三方提出的侵犯其专利权、商标权、工业设计权或其他知识产权的起诉。</w:t>
      </w:r>
    </w:p>
    <w:p w14:paraId="1A1D3347">
      <w:pPr>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lang w:val="en-US" w:eastAsia="zh-CN"/>
        </w:rPr>
        <w:t>二、采购</w:t>
      </w:r>
      <w:r>
        <w:rPr>
          <w:rFonts w:hint="eastAsia" w:ascii="方正仿宋简体" w:hAnsi="方正仿宋简体" w:eastAsia="方正仿宋简体" w:cs="方正仿宋简体"/>
          <w:bCs/>
          <w:sz w:val="32"/>
          <w:szCs w:val="32"/>
        </w:rPr>
        <w:t>数量</w:t>
      </w:r>
      <w:r>
        <w:rPr>
          <w:rFonts w:hint="eastAsia" w:ascii="方正仿宋简体" w:hAnsi="方正仿宋简体" w:eastAsia="方正仿宋简体" w:cs="方正仿宋简体"/>
          <w:bCs/>
          <w:sz w:val="32"/>
          <w:szCs w:val="32"/>
          <w:lang w:eastAsia="zh-CN"/>
        </w:rPr>
        <w:t>、最高限价以及</w:t>
      </w:r>
      <w:r>
        <w:rPr>
          <w:rFonts w:hint="eastAsia" w:ascii="方正仿宋简体" w:hAnsi="方正仿宋简体" w:eastAsia="方正仿宋简体" w:cs="方正仿宋简体"/>
          <w:bCs/>
          <w:sz w:val="32"/>
          <w:szCs w:val="32"/>
        </w:rPr>
        <w:t>技术要求</w:t>
      </w:r>
    </w:p>
    <w:p w14:paraId="72A11B77">
      <w:pPr>
        <w:pStyle w:val="2"/>
        <w:ind w:left="0" w:leftChars="0" w:firstLine="640" w:firstLineChars="2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 低压框架断路器</w:t>
      </w:r>
    </w:p>
    <w:p w14:paraId="43921D9F">
      <w:pPr>
        <w:pStyle w:val="2"/>
        <w:ind w:left="0" w:leftChars="0" w:firstLine="960" w:firstLineChars="3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 XCW1-2000/3P  1600A  2台;</w:t>
      </w:r>
    </w:p>
    <w:p w14:paraId="5E73A804">
      <w:pPr>
        <w:pStyle w:val="2"/>
        <w:ind w:left="0" w:leftChars="0" w:firstLine="960" w:firstLineChars="3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 XCW1-2000/3P  2000A  1台。</w:t>
      </w:r>
    </w:p>
    <w:p w14:paraId="17E192F7">
      <w:pPr>
        <w:pStyle w:val="2"/>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（二）拦标价：49800元（不包含安装费用，中标方须承担现场安装技术指导以及送电监督旁站工作）。</w:t>
      </w:r>
    </w:p>
    <w:p w14:paraId="0416F0DB">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三、质量保证</w:t>
      </w:r>
    </w:p>
    <w:p w14:paraId="7CE14B37">
      <w:pPr>
        <w:spacing w:line="520" w:lineRule="exact"/>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lang w:val="en-US" w:eastAsia="zh-CN"/>
        </w:rPr>
        <w:t xml:space="preserve">(一) </w:t>
      </w:r>
      <w:r>
        <w:rPr>
          <w:rFonts w:hint="eastAsia" w:ascii="方正仿宋简体" w:hAnsi="方正仿宋简体" w:eastAsia="方正仿宋简体" w:cs="方正仿宋简体"/>
          <w:bCs/>
          <w:sz w:val="32"/>
          <w:szCs w:val="32"/>
        </w:rPr>
        <w:t>产品质量标准（含环保标准）：执行最新国家及行业标准、国家和地方行政主管部门的有关规定。没有国家和行业标准以及国家和地方行政主管部门的有关规定，按照</w:t>
      </w:r>
      <w:r>
        <w:rPr>
          <w:rFonts w:hint="eastAsia" w:ascii="方正仿宋简体" w:hAnsi="方正仿宋简体" w:eastAsia="方正仿宋简体" w:cs="方正仿宋简体"/>
          <w:bCs/>
          <w:sz w:val="32"/>
          <w:szCs w:val="32"/>
          <w:lang w:eastAsia="zh-CN"/>
        </w:rPr>
        <w:t>招标方</w:t>
      </w:r>
      <w:r>
        <w:rPr>
          <w:rFonts w:hint="eastAsia" w:ascii="方正仿宋简体" w:hAnsi="方正仿宋简体" w:eastAsia="方正仿宋简体" w:cs="方正仿宋简体"/>
          <w:bCs/>
          <w:sz w:val="32"/>
          <w:szCs w:val="32"/>
        </w:rPr>
        <w:t>验收标准或者符合合同目的的特定标准履行。</w:t>
      </w:r>
    </w:p>
    <w:p w14:paraId="48A414C4">
      <w:pPr>
        <w:spacing w:line="520" w:lineRule="exact"/>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lang w:eastAsia="zh-CN"/>
        </w:rPr>
        <w:t>（二）中标方</w:t>
      </w:r>
      <w:r>
        <w:rPr>
          <w:rFonts w:hint="eastAsia" w:ascii="方正仿宋简体" w:hAnsi="方正仿宋简体" w:eastAsia="方正仿宋简体" w:cs="方正仿宋简体"/>
          <w:bCs/>
          <w:sz w:val="32"/>
          <w:szCs w:val="32"/>
        </w:rPr>
        <w:t>保证本合同货物是全新的、未使用过的</w:t>
      </w:r>
      <w:r>
        <w:rPr>
          <w:rFonts w:hint="eastAsia" w:ascii="方正仿宋简体" w:hAnsi="方正仿宋简体" w:eastAsia="方正仿宋简体" w:cs="方正仿宋简体"/>
          <w:bCs/>
          <w:sz w:val="32"/>
          <w:szCs w:val="32"/>
          <w:lang w:eastAsia="zh-CN"/>
        </w:rPr>
        <w:t>、</w:t>
      </w:r>
      <w:r>
        <w:rPr>
          <w:rFonts w:hint="eastAsia" w:ascii="方正仿宋简体" w:hAnsi="方正仿宋简体" w:eastAsia="方正仿宋简体" w:cs="方正仿宋简体"/>
          <w:bCs/>
          <w:sz w:val="32"/>
          <w:szCs w:val="32"/>
        </w:rPr>
        <w:t>符合国家技术规格和国家质量标准的出厂原装合格产品，产品型号、数量、规格及技术、质量标准、售后服务必须满足</w:t>
      </w:r>
      <w:r>
        <w:rPr>
          <w:rFonts w:hint="eastAsia" w:ascii="方正仿宋简体" w:hAnsi="方正仿宋简体" w:eastAsia="方正仿宋简体" w:cs="方正仿宋简体"/>
          <w:bCs/>
          <w:sz w:val="32"/>
          <w:szCs w:val="32"/>
          <w:lang w:eastAsia="zh-CN"/>
        </w:rPr>
        <w:t>招标方</w:t>
      </w:r>
      <w:r>
        <w:rPr>
          <w:rFonts w:hint="eastAsia" w:ascii="方正仿宋简体" w:hAnsi="方正仿宋简体" w:eastAsia="方正仿宋简体" w:cs="方正仿宋简体"/>
          <w:bCs/>
          <w:sz w:val="32"/>
          <w:szCs w:val="32"/>
        </w:rPr>
        <w:t>采购要求。</w:t>
      </w:r>
    </w:p>
    <w:p w14:paraId="30B57564">
      <w:pPr>
        <w:spacing w:line="520" w:lineRule="exact"/>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lang w:eastAsia="zh-CN"/>
        </w:rPr>
        <w:t>（三）中标方</w:t>
      </w:r>
      <w:r>
        <w:rPr>
          <w:rFonts w:hint="eastAsia" w:ascii="方正仿宋简体" w:hAnsi="方正仿宋简体" w:eastAsia="方正仿宋简体" w:cs="方正仿宋简体"/>
          <w:bCs/>
          <w:sz w:val="32"/>
          <w:szCs w:val="32"/>
        </w:rPr>
        <w:t>的</w:t>
      </w:r>
      <w:r>
        <w:rPr>
          <w:rFonts w:hint="eastAsia" w:ascii="方正仿宋简体" w:hAnsi="方正仿宋简体" w:eastAsia="方正仿宋简体" w:cs="方正仿宋简体"/>
          <w:bCs/>
          <w:sz w:val="32"/>
          <w:szCs w:val="32"/>
          <w:lang w:eastAsia="zh-CN"/>
        </w:rPr>
        <w:t>技术指导</w:t>
      </w:r>
      <w:r>
        <w:rPr>
          <w:rFonts w:hint="eastAsia" w:ascii="方正仿宋简体" w:hAnsi="方正仿宋简体" w:eastAsia="方正仿宋简体" w:cs="方正仿宋简体"/>
          <w:bCs/>
          <w:sz w:val="32"/>
          <w:szCs w:val="32"/>
        </w:rPr>
        <w:t>人员有义务对</w:t>
      </w:r>
      <w:r>
        <w:rPr>
          <w:rFonts w:hint="eastAsia" w:ascii="方正仿宋简体" w:hAnsi="方正仿宋简体" w:eastAsia="方正仿宋简体" w:cs="方正仿宋简体"/>
          <w:bCs/>
          <w:sz w:val="32"/>
          <w:szCs w:val="32"/>
          <w:lang w:eastAsia="zh-CN"/>
        </w:rPr>
        <w:t>招标方</w:t>
      </w:r>
      <w:r>
        <w:rPr>
          <w:rFonts w:hint="eastAsia" w:ascii="方正仿宋简体" w:hAnsi="方正仿宋简体" w:eastAsia="方正仿宋简体" w:cs="方正仿宋简体"/>
          <w:bCs/>
          <w:sz w:val="32"/>
          <w:szCs w:val="32"/>
        </w:rPr>
        <w:t xml:space="preserve">的设备维修人员及使用人员进行免费培训，确保维修人员能对设备进行日常维护和一般性故障的查找及故障的排除，确保使用人员能够熟练掌握设备的各项功能和操作。                                                         </w:t>
      </w:r>
    </w:p>
    <w:p w14:paraId="74535939">
      <w:pPr>
        <w:spacing w:line="520" w:lineRule="exact"/>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lang w:eastAsia="zh-CN"/>
        </w:rPr>
        <w:t>（四）中标方</w:t>
      </w:r>
      <w:r>
        <w:rPr>
          <w:rFonts w:hint="eastAsia" w:ascii="方正仿宋简体" w:hAnsi="方正仿宋简体" w:eastAsia="方正仿宋简体" w:cs="方正仿宋简体"/>
          <w:bCs/>
          <w:sz w:val="32"/>
          <w:szCs w:val="32"/>
        </w:rPr>
        <w:t>保证所提供的本合同标的物必须符合约定的“质量标准”，达到产品各项性能指标和参数，并保证其销售的产品不存在有造成</w:t>
      </w:r>
      <w:r>
        <w:rPr>
          <w:rFonts w:hint="eastAsia" w:ascii="方正仿宋简体" w:hAnsi="方正仿宋简体" w:eastAsia="方正仿宋简体" w:cs="方正仿宋简体"/>
          <w:bCs/>
          <w:sz w:val="32"/>
          <w:szCs w:val="32"/>
          <w:lang w:eastAsia="zh-CN"/>
        </w:rPr>
        <w:t>招标方</w:t>
      </w:r>
      <w:r>
        <w:rPr>
          <w:rFonts w:hint="eastAsia" w:ascii="方正仿宋简体" w:hAnsi="方正仿宋简体" w:eastAsia="方正仿宋简体" w:cs="方正仿宋简体"/>
          <w:bCs/>
          <w:sz w:val="32"/>
          <w:szCs w:val="32"/>
        </w:rPr>
        <w:t>或任何第三人人身财产损害的现实或潜在的危险以及不存在任何权利上的瑕疵；若因此造成任何损失，由</w:t>
      </w:r>
      <w:r>
        <w:rPr>
          <w:rFonts w:hint="eastAsia" w:ascii="方正仿宋简体" w:hAnsi="方正仿宋简体" w:eastAsia="方正仿宋简体" w:cs="方正仿宋简体"/>
          <w:bCs/>
          <w:sz w:val="32"/>
          <w:szCs w:val="32"/>
          <w:lang w:eastAsia="zh-CN"/>
        </w:rPr>
        <w:t>中标方</w:t>
      </w:r>
      <w:r>
        <w:rPr>
          <w:rFonts w:hint="eastAsia" w:ascii="方正仿宋简体" w:hAnsi="方正仿宋简体" w:eastAsia="方正仿宋简体" w:cs="方正仿宋简体"/>
          <w:bCs/>
          <w:sz w:val="32"/>
          <w:szCs w:val="32"/>
        </w:rPr>
        <w:t>承担全部赔偿责任；另外，</w:t>
      </w:r>
      <w:r>
        <w:rPr>
          <w:rFonts w:hint="eastAsia" w:ascii="方正仿宋简体" w:hAnsi="方正仿宋简体" w:eastAsia="方正仿宋简体" w:cs="方正仿宋简体"/>
          <w:bCs/>
          <w:sz w:val="32"/>
          <w:szCs w:val="32"/>
          <w:lang w:eastAsia="zh-CN"/>
        </w:rPr>
        <w:t>中标方</w:t>
      </w:r>
      <w:r>
        <w:rPr>
          <w:rFonts w:hint="eastAsia" w:ascii="方正仿宋简体" w:hAnsi="方正仿宋简体" w:eastAsia="方正仿宋简体" w:cs="方正仿宋简体"/>
          <w:bCs/>
          <w:sz w:val="32"/>
          <w:szCs w:val="32"/>
        </w:rPr>
        <w:t>应保证产品完整无损，是全新的、未使用过的，是原装原厂的，是用先进工艺和优质材料制造而成的，并完全符合规定的质量、规格和性能要求。若</w:t>
      </w:r>
      <w:r>
        <w:rPr>
          <w:rFonts w:hint="eastAsia" w:ascii="方正仿宋简体" w:hAnsi="方正仿宋简体" w:eastAsia="方正仿宋简体" w:cs="方正仿宋简体"/>
          <w:bCs/>
          <w:sz w:val="32"/>
          <w:szCs w:val="32"/>
          <w:lang w:eastAsia="zh-CN"/>
        </w:rPr>
        <w:t>货物</w:t>
      </w:r>
      <w:r>
        <w:rPr>
          <w:rFonts w:hint="eastAsia" w:ascii="方正仿宋简体" w:hAnsi="方正仿宋简体" w:eastAsia="方正仿宋简体" w:cs="方正仿宋简体"/>
          <w:bCs/>
          <w:sz w:val="32"/>
          <w:szCs w:val="32"/>
        </w:rPr>
        <w:t>质量存在瑕疵，</w:t>
      </w:r>
      <w:r>
        <w:rPr>
          <w:rFonts w:hint="eastAsia" w:ascii="方正仿宋简体" w:hAnsi="方正仿宋简体" w:eastAsia="方正仿宋简体" w:cs="方正仿宋简体"/>
          <w:bCs/>
          <w:sz w:val="32"/>
          <w:szCs w:val="32"/>
          <w:lang w:eastAsia="zh-CN"/>
        </w:rPr>
        <w:t>中标方</w:t>
      </w:r>
      <w:r>
        <w:rPr>
          <w:rFonts w:hint="eastAsia" w:ascii="方正仿宋简体" w:hAnsi="方正仿宋简体" w:eastAsia="方正仿宋简体" w:cs="方正仿宋简体"/>
          <w:bCs/>
          <w:sz w:val="32"/>
          <w:szCs w:val="32"/>
        </w:rPr>
        <w:t>应承担</w:t>
      </w:r>
      <w:r>
        <w:rPr>
          <w:rFonts w:hint="eastAsia" w:ascii="方正仿宋简体" w:hAnsi="方正仿宋简体" w:eastAsia="方正仿宋简体" w:cs="方正仿宋简体"/>
          <w:bCs/>
          <w:sz w:val="32"/>
          <w:szCs w:val="32"/>
          <w:lang w:eastAsia="zh-CN"/>
        </w:rPr>
        <w:t>招标方</w:t>
      </w:r>
      <w:r>
        <w:rPr>
          <w:rFonts w:hint="eastAsia" w:ascii="方正仿宋简体" w:hAnsi="方正仿宋简体" w:eastAsia="方正仿宋简体" w:cs="方正仿宋简体"/>
          <w:bCs/>
          <w:sz w:val="32"/>
          <w:szCs w:val="32"/>
        </w:rPr>
        <w:t>相关损失及相应违约责任。</w:t>
      </w:r>
    </w:p>
    <w:p w14:paraId="71570F2D">
      <w:pPr>
        <w:spacing w:line="520" w:lineRule="exact"/>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Cs/>
          <w:sz w:val="32"/>
          <w:szCs w:val="32"/>
          <w:lang w:eastAsia="zh-CN"/>
        </w:rPr>
        <w:t>四、</w:t>
      </w:r>
      <w:r>
        <w:rPr>
          <w:rFonts w:hint="eastAsia" w:ascii="方正仿宋简体" w:hAnsi="方正仿宋简体" w:eastAsia="方正仿宋简体" w:cs="方正仿宋简体"/>
          <w:b/>
          <w:sz w:val="32"/>
          <w:szCs w:val="32"/>
        </w:rPr>
        <w:t>质量保证期</w:t>
      </w:r>
    </w:p>
    <w:p w14:paraId="7D341106">
      <w:pPr>
        <w:spacing w:line="520" w:lineRule="exact"/>
        <w:ind w:firstLine="643"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
          <w:sz w:val="32"/>
          <w:szCs w:val="32"/>
          <w:lang w:eastAsia="zh-CN"/>
        </w:rPr>
        <w:t>（一）质量保证期</w:t>
      </w:r>
      <w:r>
        <w:rPr>
          <w:rFonts w:hint="eastAsia" w:ascii="方正仿宋简体" w:hAnsi="方正仿宋简体" w:eastAsia="方正仿宋简体" w:cs="方正仿宋简体"/>
          <w:bCs/>
          <w:sz w:val="32"/>
          <w:szCs w:val="32"/>
        </w:rPr>
        <w:t>为</w:t>
      </w:r>
      <w:r>
        <w:rPr>
          <w:rFonts w:hint="eastAsia" w:ascii="方正仿宋简体" w:hAnsi="方正仿宋简体" w:eastAsia="方正仿宋简体" w:cs="方正仿宋简体"/>
          <w:b/>
          <w:sz w:val="32"/>
          <w:szCs w:val="32"/>
          <w:u w:val="single"/>
          <w:lang w:val="en-US" w:eastAsia="zh-CN"/>
        </w:rPr>
        <w:t xml:space="preserve"> 24个月  </w:t>
      </w:r>
      <w:r>
        <w:rPr>
          <w:rFonts w:hint="eastAsia" w:ascii="方正仿宋简体" w:hAnsi="方正仿宋简体" w:eastAsia="方正仿宋简体" w:cs="方正仿宋简体"/>
          <w:bCs/>
          <w:sz w:val="32"/>
          <w:szCs w:val="32"/>
        </w:rPr>
        <w:t>，质保期自</w:t>
      </w:r>
      <w:r>
        <w:rPr>
          <w:rFonts w:hint="eastAsia" w:ascii="方正仿宋简体" w:hAnsi="方正仿宋简体" w:eastAsia="方正仿宋简体" w:cs="方正仿宋简体"/>
          <w:bCs/>
          <w:sz w:val="32"/>
          <w:szCs w:val="32"/>
          <w:lang w:eastAsia="zh-CN"/>
        </w:rPr>
        <w:t>送电运营</w:t>
      </w:r>
      <w:r>
        <w:rPr>
          <w:rFonts w:hint="eastAsia" w:ascii="方正仿宋简体" w:hAnsi="方正仿宋简体" w:eastAsia="方正仿宋简体" w:cs="方正仿宋简体"/>
          <w:bCs/>
          <w:sz w:val="32"/>
          <w:szCs w:val="32"/>
        </w:rPr>
        <w:t>后起计算。生产厂家提供的质保期</w:t>
      </w:r>
      <w:r>
        <w:rPr>
          <w:rFonts w:hint="eastAsia" w:ascii="方正仿宋简体" w:hAnsi="方正仿宋简体" w:eastAsia="方正仿宋简体" w:cs="方正仿宋简体"/>
          <w:bCs/>
          <w:color w:val="auto"/>
          <w:sz w:val="32"/>
          <w:szCs w:val="32"/>
        </w:rPr>
        <w:t>长于</w:t>
      </w:r>
      <w:r>
        <w:rPr>
          <w:rFonts w:hint="eastAsia" w:ascii="方正仿宋简体" w:hAnsi="方正仿宋简体" w:eastAsia="方正仿宋简体" w:cs="方正仿宋简体"/>
          <w:b/>
          <w:color w:val="auto"/>
          <w:sz w:val="32"/>
          <w:szCs w:val="32"/>
          <w:u w:val="single"/>
          <w:lang w:val="en-US" w:eastAsia="zh-CN"/>
        </w:rPr>
        <w:t xml:space="preserve">  24个月 </w:t>
      </w:r>
      <w:r>
        <w:rPr>
          <w:rFonts w:hint="eastAsia" w:ascii="方正仿宋简体" w:hAnsi="方正仿宋简体" w:eastAsia="方正仿宋简体" w:cs="方正仿宋简体"/>
          <w:bCs/>
          <w:sz w:val="32"/>
          <w:szCs w:val="32"/>
        </w:rPr>
        <w:t>的，以生产厂家提供的质保期为准。在质量保证期内，因产品质量出现问题，</w:t>
      </w:r>
      <w:r>
        <w:rPr>
          <w:rFonts w:hint="eastAsia" w:ascii="方正仿宋简体" w:hAnsi="方正仿宋简体" w:eastAsia="方正仿宋简体" w:cs="方正仿宋简体"/>
          <w:bCs/>
          <w:sz w:val="32"/>
          <w:szCs w:val="32"/>
          <w:lang w:eastAsia="zh-CN"/>
        </w:rPr>
        <w:t>中标</w:t>
      </w:r>
      <w:r>
        <w:rPr>
          <w:rFonts w:hint="eastAsia" w:ascii="方正仿宋简体" w:hAnsi="方正仿宋简体" w:eastAsia="方正仿宋简体" w:cs="方正仿宋简体"/>
          <w:bCs/>
          <w:sz w:val="32"/>
          <w:szCs w:val="32"/>
        </w:rPr>
        <w:t>方负责免费维修或更换新机，并承担与维修和更换相关的运费、安装、调试、保险等一切费用。超过质保期后只收取更换部件成本费用，不收取服务费。</w:t>
      </w:r>
    </w:p>
    <w:p w14:paraId="48AF869B">
      <w:pPr>
        <w:ind w:firstLine="640" w:firstLineChars="2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bCs/>
          <w:sz w:val="32"/>
          <w:szCs w:val="32"/>
          <w:lang w:eastAsia="zh-CN"/>
        </w:rPr>
        <w:t>（二）</w:t>
      </w:r>
      <w:r>
        <w:rPr>
          <w:rFonts w:hint="eastAsia" w:ascii="方正仿宋简体" w:hAnsi="方正仿宋简体" w:eastAsia="方正仿宋简体" w:cs="方正仿宋简体"/>
          <w:bCs/>
          <w:sz w:val="32"/>
          <w:szCs w:val="32"/>
        </w:rPr>
        <w:t>质保期内，如产品发生质量问题，</w:t>
      </w:r>
      <w:r>
        <w:rPr>
          <w:rFonts w:hint="eastAsia" w:ascii="方正仿宋简体" w:hAnsi="方正仿宋简体" w:eastAsia="方正仿宋简体" w:cs="方正仿宋简体"/>
          <w:bCs/>
          <w:sz w:val="32"/>
          <w:szCs w:val="32"/>
          <w:lang w:eastAsia="zh-CN"/>
        </w:rPr>
        <w:t>中标</w:t>
      </w:r>
      <w:r>
        <w:rPr>
          <w:rFonts w:hint="eastAsia" w:ascii="方正仿宋简体" w:hAnsi="方正仿宋简体" w:eastAsia="方正仿宋简体" w:cs="方正仿宋简体"/>
          <w:bCs/>
          <w:sz w:val="32"/>
          <w:szCs w:val="32"/>
        </w:rPr>
        <w:t>方应及时内到场进行维修。</w:t>
      </w:r>
      <w:r>
        <w:rPr>
          <w:rFonts w:hint="eastAsia" w:ascii="方正仿宋简体" w:hAnsi="方正仿宋简体" w:eastAsia="方正仿宋简体" w:cs="方正仿宋简体"/>
          <w:bCs/>
          <w:sz w:val="32"/>
          <w:szCs w:val="32"/>
          <w:lang w:eastAsia="zh-CN"/>
        </w:rPr>
        <w:t>中标</w:t>
      </w:r>
      <w:r>
        <w:rPr>
          <w:rFonts w:hint="eastAsia" w:ascii="方正仿宋简体" w:hAnsi="方正仿宋简体" w:eastAsia="方正仿宋简体" w:cs="方正仿宋简体"/>
          <w:bCs/>
          <w:sz w:val="32"/>
          <w:szCs w:val="32"/>
        </w:rPr>
        <w:t>方接到</w:t>
      </w:r>
      <w:r>
        <w:rPr>
          <w:rFonts w:hint="eastAsia" w:ascii="方正仿宋简体" w:hAnsi="方正仿宋简体" w:eastAsia="方正仿宋简体" w:cs="方正仿宋简体"/>
          <w:bCs/>
          <w:sz w:val="32"/>
          <w:szCs w:val="32"/>
          <w:lang w:eastAsia="zh-CN"/>
        </w:rPr>
        <w:t>招标</w:t>
      </w:r>
      <w:r>
        <w:rPr>
          <w:rFonts w:hint="eastAsia" w:ascii="方正仿宋简体" w:hAnsi="方正仿宋简体" w:eastAsia="方正仿宋简体" w:cs="方正仿宋简体"/>
          <w:bCs/>
          <w:sz w:val="32"/>
          <w:szCs w:val="32"/>
        </w:rPr>
        <w:t>方通知后未依照约定时间到场的，</w:t>
      </w:r>
      <w:r>
        <w:rPr>
          <w:rFonts w:hint="eastAsia" w:ascii="方正仿宋简体" w:hAnsi="方正仿宋简体" w:eastAsia="方正仿宋简体" w:cs="方正仿宋简体"/>
          <w:bCs/>
          <w:sz w:val="32"/>
          <w:szCs w:val="32"/>
          <w:lang w:eastAsia="zh-CN"/>
        </w:rPr>
        <w:t>招标</w:t>
      </w:r>
      <w:r>
        <w:rPr>
          <w:rFonts w:hint="eastAsia" w:ascii="方正仿宋简体" w:hAnsi="方正仿宋简体" w:eastAsia="方正仿宋简体" w:cs="方正仿宋简体"/>
          <w:bCs/>
          <w:sz w:val="32"/>
          <w:szCs w:val="32"/>
        </w:rPr>
        <w:t>方有权另行聘请专业人员进行维修，产生的合理费用</w:t>
      </w:r>
      <w:r>
        <w:rPr>
          <w:rFonts w:hint="eastAsia" w:ascii="方正仿宋简体" w:hAnsi="方正仿宋简体" w:eastAsia="方正仿宋简体" w:cs="方正仿宋简体"/>
          <w:bCs/>
          <w:sz w:val="32"/>
          <w:szCs w:val="32"/>
          <w:lang w:eastAsia="zh-CN"/>
        </w:rPr>
        <w:t>款项</w:t>
      </w:r>
      <w:r>
        <w:rPr>
          <w:rFonts w:hint="eastAsia" w:ascii="方正仿宋简体" w:hAnsi="方正仿宋简体" w:eastAsia="方正仿宋简体" w:cs="方正仿宋简体"/>
          <w:bCs/>
          <w:sz w:val="32"/>
          <w:szCs w:val="32"/>
        </w:rPr>
        <w:t>中予以扣除，不足部分，</w:t>
      </w:r>
      <w:r>
        <w:rPr>
          <w:rFonts w:hint="eastAsia" w:ascii="方正仿宋简体" w:hAnsi="方正仿宋简体" w:eastAsia="方正仿宋简体" w:cs="方正仿宋简体"/>
          <w:bCs/>
          <w:sz w:val="32"/>
          <w:szCs w:val="32"/>
          <w:lang w:eastAsia="zh-CN"/>
        </w:rPr>
        <w:t>中标</w:t>
      </w:r>
      <w:r>
        <w:rPr>
          <w:rFonts w:hint="eastAsia" w:ascii="方正仿宋简体" w:hAnsi="方正仿宋简体" w:eastAsia="方正仿宋简体" w:cs="方正仿宋简体"/>
          <w:bCs/>
          <w:sz w:val="32"/>
          <w:szCs w:val="32"/>
        </w:rPr>
        <w:t>方应予以补足</w:t>
      </w:r>
      <w:r>
        <w:rPr>
          <w:rFonts w:hint="eastAsia" w:ascii="方正仿宋简体" w:hAnsi="方正仿宋简体" w:eastAsia="方正仿宋简体" w:cs="方正仿宋简体"/>
          <w:bCs/>
          <w:sz w:val="32"/>
          <w:szCs w:val="32"/>
          <w:lang w:eastAsia="zh-CN"/>
        </w:rPr>
        <w:t>。</w:t>
      </w:r>
    </w:p>
    <w:p w14:paraId="3A691E7A">
      <w:pPr>
        <w:spacing w:line="520" w:lineRule="exact"/>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sz w:val="32"/>
          <w:szCs w:val="32"/>
          <w:lang w:val="en-US" w:eastAsia="zh-CN"/>
        </w:rPr>
        <w:t>五、</w:t>
      </w:r>
      <w:r>
        <w:rPr>
          <w:rFonts w:hint="eastAsia" w:ascii="方正仿宋简体" w:hAnsi="方正仿宋简体" w:eastAsia="方正仿宋简体" w:cs="方正仿宋简体"/>
          <w:b/>
          <w:sz w:val="32"/>
          <w:szCs w:val="32"/>
        </w:rPr>
        <w:t xml:space="preserve">交货时间、地点  </w:t>
      </w:r>
    </w:p>
    <w:p w14:paraId="6BAC2FA9">
      <w:pPr>
        <w:ind w:firstLine="640" w:firstLineChars="200"/>
        <w:rPr>
          <w:rFonts w:hint="eastAsia" w:ascii="方正仿宋简体" w:hAnsi="方正仿宋简体" w:eastAsia="方正仿宋简体" w:cs="方正仿宋简体"/>
          <w:bCs/>
          <w:sz w:val="32"/>
          <w:szCs w:val="32"/>
          <w:u w:val="single"/>
          <w:lang w:eastAsia="zh-CN"/>
        </w:rPr>
      </w:pPr>
      <w:r>
        <w:rPr>
          <w:rFonts w:hint="eastAsia" w:ascii="方正仿宋简体" w:hAnsi="方正仿宋简体" w:eastAsia="方正仿宋简体" w:cs="方正仿宋简体"/>
          <w:bCs/>
          <w:sz w:val="32"/>
          <w:szCs w:val="32"/>
          <w:lang w:eastAsia="zh-CN"/>
        </w:rPr>
        <w:t>（一）中标</w:t>
      </w:r>
      <w:r>
        <w:rPr>
          <w:rFonts w:hint="eastAsia" w:ascii="方正仿宋简体" w:hAnsi="方正仿宋简体" w:eastAsia="方正仿宋简体" w:cs="方正仿宋简体"/>
          <w:bCs/>
          <w:sz w:val="32"/>
          <w:szCs w:val="32"/>
        </w:rPr>
        <w:t>方于合同签订后</w:t>
      </w:r>
      <w:r>
        <w:rPr>
          <w:rFonts w:hint="eastAsia" w:ascii="方正仿宋简体" w:hAnsi="方正仿宋简体" w:eastAsia="方正仿宋简体" w:cs="方正仿宋简体"/>
          <w:bCs/>
          <w:sz w:val="32"/>
          <w:szCs w:val="32"/>
          <w:u w:val="single"/>
          <w:lang w:val="en-US" w:eastAsia="zh-CN"/>
        </w:rPr>
        <w:t xml:space="preserve"> 20 </w:t>
      </w:r>
      <w:r>
        <w:rPr>
          <w:rFonts w:hint="eastAsia" w:ascii="方正仿宋简体" w:hAnsi="方正仿宋简体" w:eastAsia="方正仿宋简体" w:cs="方正仿宋简体"/>
          <w:bCs/>
          <w:sz w:val="32"/>
          <w:szCs w:val="32"/>
        </w:rPr>
        <w:t>日内将货物送达至</w:t>
      </w:r>
      <w:r>
        <w:rPr>
          <w:rFonts w:hint="eastAsia" w:ascii="方正仿宋简体" w:hAnsi="方正仿宋简体" w:eastAsia="方正仿宋简体" w:cs="方正仿宋简体"/>
          <w:bCs/>
          <w:sz w:val="32"/>
          <w:szCs w:val="32"/>
          <w:u w:val="single"/>
        </w:rPr>
        <w:t>新疆医科大学</w:t>
      </w:r>
      <w:r>
        <w:rPr>
          <w:rFonts w:hint="eastAsia" w:ascii="方正仿宋简体" w:hAnsi="方正仿宋简体" w:eastAsia="方正仿宋简体" w:cs="方正仿宋简体"/>
          <w:bCs/>
          <w:sz w:val="32"/>
          <w:szCs w:val="32"/>
          <w:u w:val="single"/>
          <w:lang w:val="en-US" w:eastAsia="zh-CN"/>
        </w:rPr>
        <w:t>第七附属</w:t>
      </w:r>
      <w:r>
        <w:rPr>
          <w:rFonts w:hint="eastAsia" w:ascii="方正仿宋简体" w:hAnsi="方正仿宋简体" w:eastAsia="方正仿宋简体" w:cs="方正仿宋简体"/>
          <w:bCs/>
          <w:sz w:val="32"/>
          <w:szCs w:val="32"/>
          <w:u w:val="single"/>
        </w:rPr>
        <w:t>医院</w:t>
      </w:r>
      <w:r>
        <w:rPr>
          <w:rFonts w:hint="eastAsia" w:ascii="方正仿宋简体" w:hAnsi="方正仿宋简体" w:eastAsia="方正仿宋简体" w:cs="方正仿宋简体"/>
          <w:bCs/>
          <w:sz w:val="32"/>
          <w:szCs w:val="32"/>
          <w:u w:val="single"/>
          <w:lang w:eastAsia="zh-CN"/>
        </w:rPr>
        <w:t>高层住宅地下高低压配电室。</w:t>
      </w:r>
    </w:p>
    <w:p w14:paraId="0D05D092">
      <w:pPr>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u w:val="none"/>
          <w:lang w:eastAsia="zh-CN"/>
        </w:rPr>
        <w:t>（二）</w:t>
      </w:r>
      <w:r>
        <w:rPr>
          <w:rFonts w:hint="eastAsia" w:ascii="方正仿宋简体" w:hAnsi="方正仿宋简体" w:eastAsia="方正仿宋简体" w:cs="方正仿宋简体"/>
          <w:bCs/>
          <w:sz w:val="32"/>
          <w:szCs w:val="32"/>
          <w:u w:val="none"/>
        </w:rPr>
        <w:t>在</w:t>
      </w:r>
      <w:r>
        <w:rPr>
          <w:rFonts w:hint="eastAsia" w:ascii="方正仿宋简体" w:hAnsi="方正仿宋简体" w:eastAsia="方正仿宋简体" w:cs="方正仿宋简体"/>
          <w:bCs/>
          <w:sz w:val="32"/>
          <w:szCs w:val="32"/>
        </w:rPr>
        <w:t>交付时，</w:t>
      </w:r>
      <w:r>
        <w:rPr>
          <w:rFonts w:hint="eastAsia" w:ascii="方正仿宋简体" w:hAnsi="方正仿宋简体" w:eastAsia="方正仿宋简体" w:cs="方正仿宋简体"/>
          <w:bCs/>
          <w:sz w:val="32"/>
          <w:szCs w:val="32"/>
          <w:lang w:eastAsia="zh-CN"/>
        </w:rPr>
        <w:t>中标</w:t>
      </w:r>
      <w:r>
        <w:rPr>
          <w:rFonts w:hint="eastAsia" w:ascii="方正仿宋简体" w:hAnsi="方正仿宋简体" w:eastAsia="方正仿宋简体" w:cs="方正仿宋简体"/>
          <w:bCs/>
          <w:sz w:val="32"/>
          <w:szCs w:val="32"/>
        </w:rPr>
        <w:t>方必须向</w:t>
      </w:r>
      <w:r>
        <w:rPr>
          <w:rFonts w:hint="eastAsia" w:ascii="方正仿宋简体" w:hAnsi="方正仿宋简体" w:eastAsia="方正仿宋简体" w:cs="方正仿宋简体"/>
          <w:bCs/>
          <w:sz w:val="32"/>
          <w:szCs w:val="32"/>
          <w:lang w:eastAsia="zh-CN"/>
        </w:rPr>
        <w:t>招标</w:t>
      </w:r>
      <w:r>
        <w:rPr>
          <w:rFonts w:hint="eastAsia" w:ascii="方正仿宋简体" w:hAnsi="方正仿宋简体" w:eastAsia="方正仿宋简体" w:cs="方正仿宋简体"/>
          <w:bCs/>
          <w:sz w:val="32"/>
          <w:szCs w:val="32"/>
        </w:rPr>
        <w:t>方提供质量合格证书、技术资料（操作、维修、保养）、保修凭证等一切相关资料及配件，否则，</w:t>
      </w:r>
      <w:r>
        <w:rPr>
          <w:rFonts w:hint="eastAsia" w:ascii="方正仿宋简体" w:hAnsi="方正仿宋简体" w:eastAsia="方正仿宋简体" w:cs="方正仿宋简体"/>
          <w:bCs/>
          <w:sz w:val="32"/>
          <w:szCs w:val="32"/>
          <w:lang w:eastAsia="zh-CN"/>
        </w:rPr>
        <w:t>招标</w:t>
      </w:r>
      <w:r>
        <w:rPr>
          <w:rFonts w:hint="eastAsia" w:ascii="方正仿宋简体" w:hAnsi="方正仿宋简体" w:eastAsia="方正仿宋简体" w:cs="方正仿宋简体"/>
          <w:bCs/>
          <w:sz w:val="32"/>
          <w:szCs w:val="32"/>
        </w:rPr>
        <w:t>方有权不予付款且不承担违约责任。货物交付完成且经</w:t>
      </w:r>
      <w:r>
        <w:rPr>
          <w:rFonts w:hint="eastAsia" w:ascii="方正仿宋简体" w:hAnsi="方正仿宋简体" w:eastAsia="方正仿宋简体" w:cs="方正仿宋简体"/>
          <w:bCs/>
          <w:sz w:val="32"/>
          <w:szCs w:val="32"/>
          <w:lang w:eastAsia="zh-CN"/>
        </w:rPr>
        <w:t>招标</w:t>
      </w:r>
      <w:r>
        <w:rPr>
          <w:rFonts w:hint="eastAsia" w:ascii="方正仿宋简体" w:hAnsi="方正仿宋简体" w:eastAsia="方正仿宋简体" w:cs="方正仿宋简体"/>
          <w:bCs/>
          <w:sz w:val="32"/>
          <w:szCs w:val="32"/>
        </w:rPr>
        <w:t>方书面验收合格前，本合同项下商品的损毁灭失风险由</w:t>
      </w:r>
      <w:r>
        <w:rPr>
          <w:rFonts w:hint="eastAsia" w:ascii="方正仿宋简体" w:hAnsi="方正仿宋简体" w:eastAsia="方正仿宋简体" w:cs="方正仿宋简体"/>
          <w:bCs/>
          <w:sz w:val="32"/>
          <w:szCs w:val="32"/>
          <w:lang w:eastAsia="zh-CN"/>
        </w:rPr>
        <w:t>中标</w:t>
      </w:r>
      <w:r>
        <w:rPr>
          <w:rFonts w:hint="eastAsia" w:ascii="方正仿宋简体" w:hAnsi="方正仿宋简体" w:eastAsia="方正仿宋简体" w:cs="方正仿宋简体"/>
          <w:bCs/>
          <w:sz w:val="32"/>
          <w:szCs w:val="32"/>
        </w:rPr>
        <w:t>方承担，货物交付完成且经</w:t>
      </w:r>
      <w:r>
        <w:rPr>
          <w:rFonts w:hint="eastAsia" w:ascii="方正仿宋简体" w:hAnsi="方正仿宋简体" w:eastAsia="方正仿宋简体" w:cs="方正仿宋简体"/>
          <w:bCs/>
          <w:sz w:val="32"/>
          <w:szCs w:val="32"/>
          <w:lang w:eastAsia="zh-CN"/>
        </w:rPr>
        <w:t>招标</w:t>
      </w:r>
      <w:r>
        <w:rPr>
          <w:rFonts w:hint="eastAsia" w:ascii="方正仿宋简体" w:hAnsi="方正仿宋简体" w:eastAsia="方正仿宋简体" w:cs="方正仿宋简体"/>
          <w:bCs/>
          <w:sz w:val="32"/>
          <w:szCs w:val="32"/>
        </w:rPr>
        <w:t>方书面验收合格后，商品的所有权及损毁灭失风险转移至</w:t>
      </w:r>
      <w:r>
        <w:rPr>
          <w:rFonts w:hint="eastAsia" w:ascii="方正仿宋简体" w:hAnsi="方正仿宋简体" w:eastAsia="方正仿宋简体" w:cs="方正仿宋简体"/>
          <w:bCs/>
          <w:sz w:val="32"/>
          <w:szCs w:val="32"/>
          <w:lang w:eastAsia="zh-CN"/>
        </w:rPr>
        <w:t>招标</w:t>
      </w:r>
      <w:r>
        <w:rPr>
          <w:rFonts w:hint="eastAsia" w:ascii="方正仿宋简体" w:hAnsi="方正仿宋简体" w:eastAsia="方正仿宋简体" w:cs="方正仿宋简体"/>
          <w:bCs/>
          <w:sz w:val="32"/>
          <w:szCs w:val="32"/>
        </w:rPr>
        <w:t>方。</w:t>
      </w:r>
    </w:p>
    <w:p w14:paraId="57C5806D">
      <w:pPr>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lang w:eastAsia="zh-CN"/>
        </w:rPr>
        <w:t>（三）货品投入运营</w:t>
      </w:r>
      <w:r>
        <w:rPr>
          <w:rFonts w:hint="eastAsia" w:ascii="方正仿宋简体" w:hAnsi="方正仿宋简体" w:eastAsia="方正仿宋简体" w:cs="方正仿宋简体"/>
          <w:bCs/>
          <w:sz w:val="32"/>
          <w:szCs w:val="32"/>
        </w:rPr>
        <w:t>起的30天后无质量问题的且经过</w:t>
      </w:r>
      <w:r>
        <w:rPr>
          <w:rFonts w:hint="eastAsia" w:ascii="方正仿宋简体" w:hAnsi="方正仿宋简体" w:eastAsia="方正仿宋简体" w:cs="方正仿宋简体"/>
          <w:bCs/>
          <w:sz w:val="32"/>
          <w:szCs w:val="32"/>
          <w:lang w:eastAsia="zh-CN"/>
        </w:rPr>
        <w:t>招标</w:t>
      </w:r>
      <w:r>
        <w:rPr>
          <w:rFonts w:hint="eastAsia" w:ascii="方正仿宋简体" w:hAnsi="方正仿宋简体" w:eastAsia="方正仿宋简体" w:cs="方正仿宋简体"/>
          <w:bCs/>
          <w:sz w:val="32"/>
          <w:szCs w:val="32"/>
        </w:rPr>
        <w:t>方书面验收合格后视为交货合格。</w:t>
      </w:r>
    </w:p>
    <w:p w14:paraId="5369A798">
      <w:pPr>
        <w:spacing w:line="520" w:lineRule="exact"/>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六、验收</w:t>
      </w:r>
    </w:p>
    <w:p w14:paraId="7B21B79B">
      <w:pPr>
        <w:spacing w:line="520" w:lineRule="exact"/>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lang w:eastAsia="zh-CN"/>
        </w:rPr>
        <w:t>（一）</w:t>
      </w:r>
      <w:r>
        <w:rPr>
          <w:rFonts w:hint="eastAsia" w:ascii="方正仿宋简体" w:hAnsi="方正仿宋简体" w:eastAsia="方正仿宋简体" w:cs="方正仿宋简体"/>
          <w:bCs/>
          <w:sz w:val="32"/>
          <w:szCs w:val="32"/>
        </w:rPr>
        <w:t>在交货前，</w:t>
      </w:r>
      <w:r>
        <w:rPr>
          <w:rFonts w:hint="eastAsia" w:ascii="方正仿宋简体" w:hAnsi="方正仿宋简体" w:eastAsia="方正仿宋简体" w:cs="方正仿宋简体"/>
          <w:bCs/>
          <w:sz w:val="32"/>
          <w:szCs w:val="32"/>
          <w:lang w:eastAsia="zh-CN"/>
        </w:rPr>
        <w:t>中标方</w:t>
      </w:r>
      <w:r>
        <w:rPr>
          <w:rFonts w:hint="eastAsia" w:ascii="方正仿宋简体" w:hAnsi="方正仿宋简体" w:eastAsia="方正仿宋简体" w:cs="方正仿宋简体"/>
          <w:bCs/>
          <w:sz w:val="32"/>
          <w:szCs w:val="32"/>
        </w:rPr>
        <w:t>应确保制造商对货物的有关内在和外观质量、规格、性能、数量和重量进行准确的和全面的检验，并出具货物符合合同规定的证书。该证书将作为申请付款单据的必要条件。但不应视为是对质量、规格、性能、数量的最终定论。质量证书应附有写明制造商检验的细节和结果的说明。</w:t>
      </w:r>
    </w:p>
    <w:p w14:paraId="72211FA8">
      <w:pPr>
        <w:spacing w:line="520" w:lineRule="exact"/>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lang w:eastAsia="zh-CN"/>
        </w:rPr>
        <w:t>（二）</w:t>
      </w:r>
      <w:r>
        <w:rPr>
          <w:rFonts w:hint="eastAsia" w:ascii="方正仿宋简体" w:hAnsi="方正仿宋简体" w:eastAsia="方正仿宋简体" w:cs="方正仿宋简体"/>
          <w:bCs/>
          <w:sz w:val="32"/>
          <w:szCs w:val="32"/>
        </w:rPr>
        <w:t>数量:</w:t>
      </w:r>
      <w:r>
        <w:rPr>
          <w:rFonts w:hint="eastAsia" w:ascii="方正仿宋简体" w:hAnsi="方正仿宋简体" w:eastAsia="方正仿宋简体" w:cs="方正仿宋简体"/>
          <w:bCs/>
          <w:sz w:val="32"/>
          <w:szCs w:val="32"/>
          <w:lang w:eastAsia="zh-CN"/>
        </w:rPr>
        <w:t>中标方</w:t>
      </w:r>
      <w:r>
        <w:rPr>
          <w:rFonts w:hint="eastAsia" w:ascii="方正仿宋简体" w:hAnsi="方正仿宋简体" w:eastAsia="方正仿宋简体" w:cs="方正仿宋简体"/>
          <w:bCs/>
          <w:sz w:val="32"/>
          <w:szCs w:val="32"/>
        </w:rPr>
        <w:t>交货时，双方应各指定一名工作人员对货物数量进行统计，交货完成后，就</w:t>
      </w:r>
      <w:r>
        <w:rPr>
          <w:rFonts w:hint="eastAsia" w:ascii="方正仿宋简体" w:hAnsi="方正仿宋简体" w:eastAsia="方正仿宋简体" w:cs="方正仿宋简体"/>
          <w:bCs/>
          <w:sz w:val="32"/>
          <w:szCs w:val="32"/>
          <w:lang w:eastAsia="zh-CN"/>
        </w:rPr>
        <w:t>招标方</w:t>
      </w:r>
      <w:r>
        <w:rPr>
          <w:rFonts w:hint="eastAsia" w:ascii="方正仿宋简体" w:hAnsi="方正仿宋简体" w:eastAsia="方正仿宋简体" w:cs="方正仿宋简体"/>
          <w:bCs/>
          <w:sz w:val="32"/>
          <w:szCs w:val="32"/>
        </w:rPr>
        <w:t>验收合格的货物数量，由双方各自指定的工作人员在交货清单上签字确认，交货清单一式两份，作为今后双方结算的依据。</w:t>
      </w:r>
    </w:p>
    <w:p w14:paraId="0B3BDB7F">
      <w:pPr>
        <w:pStyle w:val="2"/>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lang w:eastAsia="zh-CN"/>
        </w:rPr>
        <w:t>（三）</w:t>
      </w:r>
      <w:r>
        <w:rPr>
          <w:rFonts w:hint="eastAsia" w:ascii="方正仿宋简体" w:hAnsi="方正仿宋简体" w:eastAsia="方正仿宋简体" w:cs="方正仿宋简体"/>
          <w:bCs/>
          <w:sz w:val="32"/>
          <w:szCs w:val="32"/>
        </w:rPr>
        <w:t>如果在合同规定的质量保证期内，发现货物的质量或规格与合同规定不符，或货物有缺陷，包括内在隐蔽瑕疵或使用不合适的原材料或不科学的设计等，</w:t>
      </w:r>
      <w:r>
        <w:rPr>
          <w:rFonts w:hint="eastAsia" w:ascii="方正仿宋简体" w:hAnsi="方正仿宋简体" w:eastAsia="方正仿宋简体" w:cs="方正仿宋简体"/>
          <w:bCs/>
          <w:sz w:val="32"/>
          <w:szCs w:val="32"/>
          <w:lang w:eastAsia="zh-CN"/>
        </w:rPr>
        <w:t>招标方</w:t>
      </w:r>
      <w:r>
        <w:rPr>
          <w:rFonts w:hint="eastAsia" w:ascii="方正仿宋简体" w:hAnsi="方正仿宋简体" w:eastAsia="方正仿宋简体" w:cs="方正仿宋简体"/>
          <w:bCs/>
          <w:sz w:val="32"/>
          <w:szCs w:val="32"/>
        </w:rPr>
        <w:t>有权根据质量保证条款向</w:t>
      </w:r>
      <w:r>
        <w:rPr>
          <w:rFonts w:hint="eastAsia" w:ascii="方正仿宋简体" w:hAnsi="方正仿宋简体" w:eastAsia="方正仿宋简体" w:cs="方正仿宋简体"/>
          <w:bCs/>
          <w:sz w:val="32"/>
          <w:szCs w:val="32"/>
          <w:lang w:eastAsia="zh-CN"/>
        </w:rPr>
        <w:t>中标方</w:t>
      </w:r>
      <w:r>
        <w:rPr>
          <w:rFonts w:hint="eastAsia" w:ascii="方正仿宋简体" w:hAnsi="方正仿宋简体" w:eastAsia="方正仿宋简体" w:cs="方正仿宋简体"/>
          <w:bCs/>
          <w:sz w:val="32"/>
          <w:szCs w:val="32"/>
        </w:rPr>
        <w:t>主张质保责任，并在</w:t>
      </w:r>
      <w:r>
        <w:rPr>
          <w:rFonts w:hint="eastAsia" w:ascii="方正仿宋简体" w:hAnsi="方正仿宋简体" w:eastAsia="方正仿宋简体" w:cs="方正仿宋简体"/>
          <w:bCs/>
          <w:sz w:val="32"/>
          <w:szCs w:val="32"/>
          <w:lang w:eastAsia="zh-CN"/>
        </w:rPr>
        <w:t>中标方</w:t>
      </w:r>
      <w:r>
        <w:rPr>
          <w:rFonts w:hint="eastAsia" w:ascii="方正仿宋简体" w:hAnsi="方正仿宋简体" w:eastAsia="方正仿宋简体" w:cs="方正仿宋简体"/>
          <w:bCs/>
          <w:sz w:val="32"/>
          <w:szCs w:val="32"/>
        </w:rPr>
        <w:t>构成违约或侵权时主张索赔。</w:t>
      </w:r>
    </w:p>
    <w:p w14:paraId="4DE93686">
      <w:pPr>
        <w:spacing w:line="520" w:lineRule="exact"/>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七、售后服务</w:t>
      </w:r>
    </w:p>
    <w:p w14:paraId="5548EF6C">
      <w:pPr>
        <w:spacing w:line="520" w:lineRule="exact"/>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lang w:eastAsia="zh-CN"/>
        </w:rPr>
        <w:t>（一）中标</w:t>
      </w:r>
      <w:r>
        <w:rPr>
          <w:rFonts w:hint="eastAsia" w:ascii="方正仿宋简体" w:hAnsi="方正仿宋简体" w:eastAsia="方正仿宋简体" w:cs="方正仿宋简体"/>
          <w:bCs/>
          <w:sz w:val="32"/>
          <w:szCs w:val="32"/>
        </w:rPr>
        <w:t>方应提供国内（包括新疆地区）维修站（地址），售后服务联系人，联系电话</w:t>
      </w:r>
      <w:r>
        <w:rPr>
          <w:rFonts w:hint="eastAsia" w:ascii="方正仿宋简体" w:hAnsi="方正仿宋简体" w:eastAsia="方正仿宋简体" w:cs="方正仿宋简体"/>
          <w:bCs/>
          <w:sz w:val="32"/>
          <w:szCs w:val="32"/>
          <w:lang w:val="en-US" w:eastAsia="zh-CN"/>
        </w:rPr>
        <w:t>。</w:t>
      </w:r>
      <w:r>
        <w:rPr>
          <w:rFonts w:hint="eastAsia" w:ascii="方正仿宋简体" w:hAnsi="方正仿宋简体" w:eastAsia="方正仿宋简体" w:cs="方正仿宋简体"/>
          <w:bCs/>
          <w:sz w:val="32"/>
          <w:szCs w:val="32"/>
        </w:rPr>
        <w:t>提供保修期后无偿技术支持。</w:t>
      </w:r>
    </w:p>
    <w:p w14:paraId="09B64B12">
      <w:pPr>
        <w:spacing w:line="520" w:lineRule="exact"/>
        <w:ind w:firstLine="640" w:firstLineChars="200"/>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lang w:eastAsia="zh-CN"/>
        </w:rPr>
        <w:t>（二）</w:t>
      </w:r>
      <w:r>
        <w:rPr>
          <w:rFonts w:hint="eastAsia" w:ascii="方正仿宋简体" w:hAnsi="方正仿宋简体" w:eastAsia="方正仿宋简体" w:cs="方正仿宋简体"/>
          <w:bCs/>
          <w:sz w:val="32"/>
          <w:szCs w:val="32"/>
        </w:rPr>
        <w:t>质保期内发生一切故障,</w:t>
      </w:r>
      <w:r>
        <w:rPr>
          <w:rFonts w:hint="eastAsia" w:ascii="方正仿宋简体" w:hAnsi="方正仿宋简体" w:eastAsia="方正仿宋简体" w:cs="方正仿宋简体"/>
          <w:bCs/>
          <w:sz w:val="32"/>
          <w:szCs w:val="32"/>
          <w:lang w:eastAsia="zh-CN"/>
        </w:rPr>
        <w:t>中标</w:t>
      </w:r>
      <w:r>
        <w:rPr>
          <w:rFonts w:hint="eastAsia" w:ascii="方正仿宋简体" w:hAnsi="方正仿宋简体" w:eastAsia="方正仿宋简体" w:cs="方正仿宋简体"/>
          <w:bCs/>
          <w:sz w:val="32"/>
          <w:szCs w:val="32"/>
        </w:rPr>
        <w:t>方售后服务人员应于接到</w:t>
      </w:r>
      <w:r>
        <w:rPr>
          <w:rFonts w:hint="eastAsia" w:ascii="方正仿宋简体" w:hAnsi="方正仿宋简体" w:eastAsia="方正仿宋简体" w:cs="方正仿宋简体"/>
          <w:bCs/>
          <w:sz w:val="32"/>
          <w:szCs w:val="32"/>
          <w:lang w:eastAsia="zh-CN"/>
        </w:rPr>
        <w:t>招标</w:t>
      </w:r>
      <w:r>
        <w:rPr>
          <w:rFonts w:hint="eastAsia" w:ascii="方正仿宋简体" w:hAnsi="方正仿宋简体" w:eastAsia="方正仿宋简体" w:cs="方正仿宋简体"/>
          <w:bCs/>
          <w:sz w:val="32"/>
          <w:szCs w:val="32"/>
        </w:rPr>
        <w:t>方电话通知后4小时内免费进行维修处理；质保期外如设备发生故障,</w:t>
      </w:r>
      <w:r>
        <w:rPr>
          <w:rFonts w:hint="eastAsia" w:ascii="方正仿宋简体" w:hAnsi="方正仿宋简体" w:eastAsia="方正仿宋简体" w:cs="方正仿宋简体"/>
          <w:bCs/>
          <w:sz w:val="32"/>
          <w:szCs w:val="32"/>
          <w:lang w:eastAsia="zh-CN"/>
        </w:rPr>
        <w:t>中标</w:t>
      </w:r>
      <w:r>
        <w:rPr>
          <w:rFonts w:hint="eastAsia" w:ascii="方正仿宋简体" w:hAnsi="方正仿宋简体" w:eastAsia="方正仿宋简体" w:cs="方正仿宋简体"/>
          <w:bCs/>
          <w:sz w:val="32"/>
          <w:szCs w:val="32"/>
        </w:rPr>
        <w:t>方售后服务人员应于8小时内进行维修,经检修需要进行备件更换的,提供优惠的配件供应。提供保修期后无偿技术支持。</w:t>
      </w:r>
    </w:p>
    <w:p w14:paraId="3AAD3636">
      <w:pPr>
        <w:spacing w:line="520" w:lineRule="exact"/>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八、货款的支付</w:t>
      </w:r>
    </w:p>
    <w:p w14:paraId="36C83DFD">
      <w:pPr>
        <w:spacing w:line="520" w:lineRule="exact"/>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（一）第一次付款：</w:t>
      </w:r>
      <w:r>
        <w:rPr>
          <w:rFonts w:hint="eastAsia" w:ascii="方正仿宋简体" w:hAnsi="方正仿宋简体" w:eastAsia="方正仿宋简体" w:cs="方正仿宋简体"/>
          <w:sz w:val="32"/>
          <w:szCs w:val="32"/>
        </w:rPr>
        <w:t>合同签订后</w:t>
      </w:r>
      <w:r>
        <w:rPr>
          <w:rFonts w:hint="eastAsia" w:ascii="方正仿宋简体" w:hAnsi="方正仿宋简体" w:eastAsia="方正仿宋简体" w:cs="方正仿宋简体"/>
          <w:bCs/>
          <w:sz w:val="32"/>
          <w:szCs w:val="32"/>
        </w:rPr>
        <w:t>，</w:t>
      </w:r>
      <w:r>
        <w:rPr>
          <w:rFonts w:hint="eastAsia" w:ascii="方正仿宋简体" w:hAnsi="方正仿宋简体" w:eastAsia="方正仿宋简体" w:cs="方正仿宋简体"/>
          <w:bCs/>
          <w:sz w:val="32"/>
          <w:szCs w:val="32"/>
          <w:lang w:eastAsia="zh-CN"/>
        </w:rPr>
        <w:t>中标</w:t>
      </w:r>
      <w:r>
        <w:rPr>
          <w:rFonts w:hint="eastAsia" w:ascii="方正仿宋简体" w:hAnsi="方正仿宋简体" w:eastAsia="方正仿宋简体" w:cs="方正仿宋简体"/>
          <w:bCs/>
          <w:sz w:val="32"/>
          <w:szCs w:val="32"/>
        </w:rPr>
        <w:t>方将所供货物运至</w:t>
      </w:r>
      <w:r>
        <w:rPr>
          <w:rFonts w:hint="eastAsia" w:ascii="方正仿宋简体" w:hAnsi="方正仿宋简体" w:eastAsia="方正仿宋简体" w:cs="方正仿宋简体"/>
          <w:bCs/>
          <w:sz w:val="32"/>
          <w:szCs w:val="32"/>
          <w:lang w:eastAsia="zh-CN"/>
        </w:rPr>
        <w:t>招标</w:t>
      </w:r>
      <w:r>
        <w:rPr>
          <w:rFonts w:hint="eastAsia" w:ascii="方正仿宋简体" w:hAnsi="方正仿宋简体" w:eastAsia="方正仿宋简体" w:cs="方正仿宋简体"/>
          <w:bCs/>
          <w:sz w:val="32"/>
          <w:szCs w:val="32"/>
        </w:rPr>
        <w:t>方指定地点即货到，测试完毕</w:t>
      </w:r>
      <w:r>
        <w:rPr>
          <w:rFonts w:hint="eastAsia" w:ascii="方正仿宋简体" w:hAnsi="方正仿宋简体" w:eastAsia="方正仿宋简体" w:cs="方正仿宋简体"/>
          <w:sz w:val="32"/>
          <w:szCs w:val="32"/>
        </w:rPr>
        <w:t>经</w:t>
      </w:r>
      <w:r>
        <w:rPr>
          <w:rFonts w:hint="eastAsia" w:ascii="方正仿宋简体" w:hAnsi="方正仿宋简体" w:eastAsia="方正仿宋简体" w:cs="方正仿宋简体"/>
          <w:sz w:val="32"/>
          <w:szCs w:val="32"/>
          <w:lang w:eastAsia="zh-CN"/>
        </w:rPr>
        <w:t>招标</w:t>
      </w:r>
      <w:r>
        <w:rPr>
          <w:rFonts w:hint="eastAsia" w:ascii="方正仿宋简体" w:hAnsi="方正仿宋简体" w:eastAsia="方正仿宋简体" w:cs="方正仿宋简体"/>
          <w:sz w:val="32"/>
          <w:szCs w:val="32"/>
        </w:rPr>
        <w:t>方书面验收合格后运行壹个月，</w:t>
      </w:r>
      <w:r>
        <w:rPr>
          <w:rFonts w:hint="eastAsia" w:ascii="方正仿宋简体" w:hAnsi="方正仿宋简体" w:eastAsia="方正仿宋简体" w:cs="方正仿宋简体"/>
          <w:bCs/>
          <w:sz w:val="32"/>
          <w:szCs w:val="32"/>
        </w:rPr>
        <w:t>无任何质量问题，支</w:t>
      </w:r>
      <w:r>
        <w:rPr>
          <w:rFonts w:hint="eastAsia" w:ascii="方正仿宋简体" w:hAnsi="方正仿宋简体" w:eastAsia="方正仿宋简体" w:cs="方正仿宋简体"/>
          <w:sz w:val="32"/>
          <w:szCs w:val="32"/>
        </w:rPr>
        <w:t>付总货款的</w:t>
      </w:r>
      <w:r>
        <w:rPr>
          <w:rFonts w:hint="eastAsia" w:ascii="方正仿宋简体" w:hAnsi="方正仿宋简体" w:eastAsia="方正仿宋简体" w:cs="方正仿宋简体"/>
          <w:sz w:val="32"/>
          <w:szCs w:val="32"/>
          <w:u w:val="single"/>
          <w:lang w:val="en-US" w:eastAsia="zh-CN"/>
        </w:rPr>
        <w:t xml:space="preserve"> 97  </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eastAsia="zh-CN"/>
        </w:rPr>
        <w:t>；</w:t>
      </w:r>
      <w:bookmarkStart w:id="0" w:name="_GoBack"/>
      <w:bookmarkEnd w:id="0"/>
      <w:r>
        <w:rPr>
          <w:rFonts w:hint="eastAsia" w:ascii="方正仿宋简体" w:hAnsi="方正仿宋简体" w:eastAsia="方正仿宋简体" w:cs="方正仿宋简体"/>
          <w:sz w:val="32"/>
          <w:szCs w:val="32"/>
          <w:lang w:eastAsia="zh-CN"/>
        </w:rPr>
        <w:t>第二次付款：</w:t>
      </w:r>
      <w:r>
        <w:rPr>
          <w:rFonts w:hint="eastAsia" w:ascii="方正仿宋简体" w:hAnsi="方正仿宋简体" w:eastAsia="方正仿宋简体" w:cs="方正仿宋简体"/>
          <w:sz w:val="32"/>
          <w:szCs w:val="32"/>
        </w:rPr>
        <w:t>为</w:t>
      </w:r>
      <w:r>
        <w:rPr>
          <w:rFonts w:hint="eastAsia" w:ascii="方正仿宋简体" w:hAnsi="方正仿宋简体" w:eastAsia="方正仿宋简体" w:cs="方正仿宋简体"/>
          <w:bCs/>
          <w:sz w:val="32"/>
          <w:szCs w:val="32"/>
        </w:rPr>
        <w:t>合同总额的</w:t>
      </w:r>
      <w:r>
        <w:rPr>
          <w:rFonts w:hint="eastAsia" w:ascii="方正仿宋简体" w:hAnsi="方正仿宋简体" w:eastAsia="方正仿宋简体" w:cs="方正仿宋简体"/>
          <w:sz w:val="32"/>
          <w:szCs w:val="32"/>
          <w:u w:val="single"/>
          <w:lang w:val="en-US" w:eastAsia="zh-CN"/>
        </w:rPr>
        <w:t xml:space="preserve">  3  </w:t>
      </w:r>
      <w:r>
        <w:rPr>
          <w:rFonts w:hint="eastAsia" w:ascii="方正仿宋简体" w:hAnsi="方正仿宋简体" w:eastAsia="方正仿宋简体" w:cs="方正仿宋简体"/>
          <w:sz w:val="32"/>
          <w:szCs w:val="32"/>
        </w:rPr>
        <w:t>%，运行</w:t>
      </w:r>
      <w:r>
        <w:rPr>
          <w:rFonts w:hint="eastAsia" w:ascii="方正仿宋简体" w:hAnsi="方正仿宋简体" w:eastAsia="方正仿宋简体" w:cs="方正仿宋简体"/>
          <w:sz w:val="32"/>
          <w:szCs w:val="32"/>
          <w:u w:val="single"/>
        </w:rPr>
        <w:t>24个月</w:t>
      </w:r>
      <w:r>
        <w:rPr>
          <w:rFonts w:hint="eastAsia" w:ascii="方正仿宋简体" w:hAnsi="方正仿宋简体" w:eastAsia="方正仿宋简体" w:cs="方正仿宋简体"/>
          <w:sz w:val="32"/>
          <w:szCs w:val="32"/>
        </w:rPr>
        <w:t>无任何质量问题</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经</w:t>
      </w:r>
      <w:r>
        <w:rPr>
          <w:rFonts w:hint="eastAsia" w:ascii="方正仿宋简体" w:hAnsi="方正仿宋简体" w:eastAsia="方正仿宋简体" w:cs="方正仿宋简体"/>
          <w:sz w:val="32"/>
          <w:szCs w:val="32"/>
          <w:lang w:eastAsia="zh-CN"/>
        </w:rPr>
        <w:t>招标</w:t>
      </w:r>
      <w:r>
        <w:rPr>
          <w:rFonts w:hint="eastAsia" w:ascii="方正仿宋简体" w:hAnsi="方正仿宋简体" w:eastAsia="方正仿宋简体" w:cs="方正仿宋简体"/>
          <w:sz w:val="32"/>
          <w:szCs w:val="32"/>
        </w:rPr>
        <w:t>方再次书面验收合格之日起无息支付；</w:t>
      </w:r>
    </w:p>
    <w:p w14:paraId="5FE33252">
      <w:pPr>
        <w:spacing w:line="520" w:lineRule="exact"/>
        <w:ind w:firstLine="640" w:firstLineChars="200"/>
        <w:jc w:val="left"/>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（二）招标</w:t>
      </w:r>
      <w:r>
        <w:rPr>
          <w:rFonts w:hint="eastAsia" w:ascii="方正仿宋简体" w:hAnsi="方正仿宋简体" w:eastAsia="方正仿宋简体" w:cs="方正仿宋简体"/>
          <w:sz w:val="32"/>
          <w:szCs w:val="32"/>
        </w:rPr>
        <w:t>方支付上述任何一笔款项前，</w:t>
      </w:r>
      <w:r>
        <w:rPr>
          <w:rFonts w:hint="eastAsia" w:ascii="方正仿宋简体" w:hAnsi="方正仿宋简体" w:eastAsia="方正仿宋简体" w:cs="方正仿宋简体"/>
          <w:sz w:val="32"/>
          <w:szCs w:val="32"/>
          <w:lang w:eastAsia="zh-CN"/>
        </w:rPr>
        <w:t>中标</w:t>
      </w:r>
      <w:r>
        <w:rPr>
          <w:rFonts w:hint="eastAsia" w:ascii="方正仿宋简体" w:hAnsi="方正仿宋简体" w:eastAsia="方正仿宋简体" w:cs="方正仿宋简体"/>
          <w:sz w:val="32"/>
          <w:szCs w:val="32"/>
        </w:rPr>
        <w:t>方应提供符合甲方财务做账要求的正规</w:t>
      </w:r>
      <w:r>
        <w:rPr>
          <w:rFonts w:hint="eastAsia" w:ascii="方正仿宋简体" w:hAnsi="方正仿宋简体" w:eastAsia="方正仿宋简体" w:cs="方正仿宋简体"/>
          <w:bCs/>
          <w:sz w:val="32"/>
          <w:szCs w:val="32"/>
        </w:rPr>
        <w:t>全额</w:t>
      </w:r>
      <w:r>
        <w:rPr>
          <w:rFonts w:hint="eastAsia" w:ascii="方正仿宋简体" w:hAnsi="方正仿宋简体" w:eastAsia="方正仿宋简体" w:cs="方正仿宋简体"/>
          <w:sz w:val="32"/>
          <w:szCs w:val="32"/>
        </w:rPr>
        <w:t>增值税发票，否则，</w:t>
      </w:r>
      <w:r>
        <w:rPr>
          <w:rFonts w:hint="eastAsia" w:ascii="方正仿宋简体" w:hAnsi="方正仿宋简体" w:eastAsia="方正仿宋简体" w:cs="方正仿宋简体"/>
          <w:sz w:val="32"/>
          <w:szCs w:val="32"/>
          <w:lang w:eastAsia="zh-CN"/>
        </w:rPr>
        <w:t>招标</w:t>
      </w:r>
      <w:r>
        <w:rPr>
          <w:rFonts w:hint="eastAsia" w:ascii="方正仿宋简体" w:hAnsi="方正仿宋简体" w:eastAsia="方正仿宋简体" w:cs="方正仿宋简体"/>
          <w:sz w:val="32"/>
          <w:szCs w:val="32"/>
        </w:rPr>
        <w:t>方有权拒付款项且不承担违约责任。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embedRegular r:id="rId1" w:fontKey="{44E5D7C9-BD09-465C-83A4-0895FB226C18}"/>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C134B9"/>
    <w:rsid w:val="0CC80F2E"/>
    <w:rsid w:val="0DF133BE"/>
    <w:rsid w:val="31903F88"/>
    <w:rsid w:val="372745D1"/>
    <w:rsid w:val="3C95467F"/>
    <w:rsid w:val="44B860D9"/>
    <w:rsid w:val="533021E9"/>
    <w:rsid w:val="54267CED"/>
    <w:rsid w:val="596B079C"/>
    <w:rsid w:val="649533B6"/>
    <w:rsid w:val="6AA47B81"/>
    <w:rsid w:val="7490551B"/>
    <w:rsid w:val="76BA0E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autoSpaceDE w:val="0"/>
      <w:autoSpaceDN w:val="0"/>
      <w:spacing w:line="360" w:lineRule="auto"/>
      <w:ind w:left="181" w:firstLine="42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2082</Words>
  <Characters>2128</Characters>
  <Lines>0</Lines>
  <Paragraphs>0</Paragraphs>
  <TotalTime>10</TotalTime>
  <ScaleCrop>false</ScaleCrop>
  <LinksUpToDate>false</LinksUpToDate>
  <CharactersWithSpaces>2220</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2026-09-17T10:26:00Z</dcterms:created>
  <dc:creator>Administrator</dc:creator>
  <cp:lastModifiedBy>苏工</cp:lastModifiedBy>
  <dcterms:modified xsi:type="dcterms:W3CDTF">2026-09-18T02:46:49Z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KSOTemplateDocerSaveRecord">
    <vt:lpwstr>eyJoZGlkIjoiZmNiOTk5ZjUxNDdlMWI2OWI3ZWUyNzJmYTA1ODdmOTYiLCJ1c2VySWQiOiIzMjY3ODQ0NDAifQ==</vt:lpwstr>
  </property>
  <property fmtid="{D5CDD505-2E9C-101B-9397-08002B2CF9AE}" pid="4" name="ICV">
    <vt:lpwstr>331993B04B4643D69A94AD7758A62918_12</vt:lpwstr>
  </property>
</Properties>
</file>